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C5" w:rsidRPr="00750333" w:rsidRDefault="00750333" w:rsidP="00A635D5">
      <w:pPr>
        <w:spacing w:after="120" w:line="240" w:lineRule="auto"/>
        <w:jc w:val="center"/>
        <w:rPr>
          <w:b/>
        </w:rPr>
      </w:pPr>
      <w:r w:rsidRPr="00750333">
        <w:rPr>
          <w:b/>
        </w:rPr>
        <w:t xml:space="preserve">Community Based Adaptation strengthening </w:t>
      </w:r>
      <w:r w:rsidR="00161B0A" w:rsidRPr="00750333">
        <w:rPr>
          <w:b/>
        </w:rPr>
        <w:t xml:space="preserve">resilience </w:t>
      </w:r>
      <w:r>
        <w:rPr>
          <w:b/>
        </w:rPr>
        <w:t xml:space="preserve">in </w:t>
      </w:r>
      <w:r w:rsidR="002B34E0" w:rsidRPr="00750333">
        <w:rPr>
          <w:b/>
        </w:rPr>
        <w:t>East and Southern Africa</w:t>
      </w:r>
      <w:r>
        <w:rPr>
          <w:b/>
        </w:rPr>
        <w:t xml:space="preserve">’s </w:t>
      </w:r>
      <w:proofErr w:type="spellStart"/>
      <w:r>
        <w:rPr>
          <w:b/>
        </w:rPr>
        <w:t>d</w:t>
      </w:r>
      <w:r w:rsidRPr="00750333">
        <w:rPr>
          <w:b/>
        </w:rPr>
        <w:t>rylands</w:t>
      </w:r>
      <w:proofErr w:type="spellEnd"/>
    </w:p>
    <w:p w:rsidR="00750333" w:rsidRPr="00750333" w:rsidRDefault="00750333" w:rsidP="00A635D5">
      <w:pPr>
        <w:spacing w:after="120" w:line="240" w:lineRule="auto"/>
        <w:jc w:val="center"/>
        <w:rPr>
          <w:b/>
        </w:rPr>
      </w:pPr>
      <w:r>
        <w:rPr>
          <w:b/>
        </w:rPr>
        <w:t xml:space="preserve">A </w:t>
      </w:r>
      <w:r w:rsidRPr="00750333">
        <w:rPr>
          <w:b/>
        </w:rPr>
        <w:t>Learning Event for practitioners, researchers and policy makers</w:t>
      </w:r>
    </w:p>
    <w:p w:rsidR="00750333" w:rsidRPr="00750333" w:rsidRDefault="00FF3362" w:rsidP="00A635D5">
      <w:pPr>
        <w:spacing w:after="120" w:line="240" w:lineRule="auto"/>
        <w:jc w:val="center"/>
        <w:rPr>
          <w:b/>
        </w:rPr>
      </w:pPr>
      <w:r>
        <w:rPr>
          <w:b/>
        </w:rPr>
        <w:t xml:space="preserve">ILRI complex, </w:t>
      </w:r>
      <w:r w:rsidR="00750333" w:rsidRPr="00750333">
        <w:rPr>
          <w:b/>
        </w:rPr>
        <w:t>Addis Ababa, September 1-4</w:t>
      </w:r>
      <w:r w:rsidR="00750333" w:rsidRPr="00750333">
        <w:rPr>
          <w:b/>
          <w:vertAlign w:val="superscript"/>
        </w:rPr>
        <w:t>th</w:t>
      </w:r>
      <w:r w:rsidR="00750333" w:rsidRPr="00750333">
        <w:rPr>
          <w:b/>
        </w:rPr>
        <w:t xml:space="preserve"> 2014</w:t>
      </w:r>
    </w:p>
    <w:p w:rsidR="00750333" w:rsidRDefault="00750333" w:rsidP="00A635D5">
      <w:pPr>
        <w:spacing w:line="240" w:lineRule="auto"/>
        <w:jc w:val="center"/>
        <w:rPr>
          <w:b/>
          <w:u w:val="single"/>
        </w:rPr>
      </w:pPr>
    </w:p>
    <w:p w:rsidR="00032EAC" w:rsidRPr="00DA5C48" w:rsidRDefault="00AE5C9E" w:rsidP="00A635D5">
      <w:pPr>
        <w:spacing w:line="240" w:lineRule="auto"/>
        <w:jc w:val="center"/>
        <w:rPr>
          <w:b/>
          <w:u w:val="single"/>
        </w:rPr>
      </w:pPr>
      <w:r>
        <w:rPr>
          <w:b/>
          <w:u w:val="single"/>
        </w:rPr>
        <w:t xml:space="preserve">DRAFT </w:t>
      </w:r>
      <w:r w:rsidR="00DA5C48">
        <w:rPr>
          <w:b/>
          <w:u w:val="single"/>
        </w:rPr>
        <w:t>Concept Note</w:t>
      </w:r>
      <w:r>
        <w:rPr>
          <w:b/>
          <w:u w:val="single"/>
        </w:rPr>
        <w:t xml:space="preserve"> 7</w:t>
      </w:r>
      <w:r w:rsidRPr="00AE5C9E">
        <w:rPr>
          <w:b/>
          <w:u w:val="single"/>
          <w:vertAlign w:val="superscript"/>
        </w:rPr>
        <w:t>th</w:t>
      </w:r>
      <w:r>
        <w:rPr>
          <w:b/>
          <w:u w:val="single"/>
        </w:rPr>
        <w:t xml:space="preserve"> April 2014</w:t>
      </w:r>
    </w:p>
    <w:p w:rsidR="00032EAC" w:rsidRDefault="003B635F" w:rsidP="00A635D5">
      <w:pPr>
        <w:spacing w:line="240" w:lineRule="auto"/>
        <w:rPr>
          <w:b/>
        </w:rPr>
      </w:pPr>
      <w:r>
        <w:rPr>
          <w:b/>
        </w:rPr>
        <w:t>B</w:t>
      </w:r>
      <w:r w:rsidR="00032EAC" w:rsidRPr="006F3B87">
        <w:rPr>
          <w:b/>
        </w:rPr>
        <w:t>ackground</w:t>
      </w:r>
    </w:p>
    <w:p w:rsidR="002B34E0" w:rsidRDefault="00750333" w:rsidP="00A635D5">
      <w:pPr>
        <w:spacing w:line="240" w:lineRule="auto"/>
        <w:rPr>
          <w:rStyle w:val="A3"/>
        </w:rPr>
      </w:pPr>
      <w:r>
        <w:rPr>
          <w:rStyle w:val="A3"/>
        </w:rPr>
        <w:t>On top of existing challenges, c</w:t>
      </w:r>
      <w:r w:rsidR="003B635F">
        <w:rPr>
          <w:rStyle w:val="A3"/>
        </w:rPr>
        <w:t xml:space="preserve">limate change </w:t>
      </w:r>
      <w:r>
        <w:rPr>
          <w:rStyle w:val="A3"/>
        </w:rPr>
        <w:t xml:space="preserve">is </w:t>
      </w:r>
      <w:r w:rsidR="00D27356">
        <w:rPr>
          <w:rStyle w:val="A3"/>
        </w:rPr>
        <w:t>pos</w:t>
      </w:r>
      <w:r>
        <w:rPr>
          <w:rStyle w:val="A3"/>
        </w:rPr>
        <w:t>ing</w:t>
      </w:r>
      <w:r w:rsidR="00D27356">
        <w:rPr>
          <w:rStyle w:val="A3"/>
        </w:rPr>
        <w:t xml:space="preserve"> a further threat to</w:t>
      </w:r>
      <w:r w:rsidR="003B635F">
        <w:rPr>
          <w:rStyle w:val="A3"/>
        </w:rPr>
        <w:t xml:space="preserve"> the development</w:t>
      </w:r>
      <w:r w:rsidR="00D27356">
        <w:rPr>
          <w:rStyle w:val="A3"/>
        </w:rPr>
        <w:t xml:space="preserve"> </w:t>
      </w:r>
      <w:r w:rsidR="00751F5E">
        <w:rPr>
          <w:rStyle w:val="A3"/>
        </w:rPr>
        <w:t>of already</w:t>
      </w:r>
      <w:r w:rsidR="003B635F">
        <w:rPr>
          <w:rStyle w:val="A3"/>
        </w:rPr>
        <w:t xml:space="preserve"> vulnerable</w:t>
      </w:r>
      <w:r w:rsidR="00B37454">
        <w:rPr>
          <w:rStyle w:val="A3"/>
        </w:rPr>
        <w:t xml:space="preserve"> communities </w:t>
      </w:r>
      <w:r w:rsidR="003B635F">
        <w:rPr>
          <w:rStyle w:val="A3"/>
        </w:rPr>
        <w:t>of East and Southern Africa</w:t>
      </w:r>
      <w:r w:rsidR="00D27356">
        <w:rPr>
          <w:rStyle w:val="A3"/>
        </w:rPr>
        <w:t>n</w:t>
      </w:r>
      <w:r w:rsidR="003B635F">
        <w:rPr>
          <w:rStyle w:val="A3"/>
        </w:rPr>
        <w:t xml:space="preserve"> </w:t>
      </w:r>
      <w:proofErr w:type="spellStart"/>
      <w:r w:rsidR="003B635F">
        <w:rPr>
          <w:rStyle w:val="A3"/>
        </w:rPr>
        <w:t>drylands</w:t>
      </w:r>
      <w:proofErr w:type="spellEnd"/>
      <w:r w:rsidR="003B635F">
        <w:rPr>
          <w:rStyle w:val="A3"/>
        </w:rPr>
        <w:t>.</w:t>
      </w:r>
      <w:r w:rsidR="00B37454">
        <w:rPr>
          <w:rStyle w:val="A3"/>
        </w:rPr>
        <w:t xml:space="preserve"> </w:t>
      </w:r>
      <w:r>
        <w:rPr>
          <w:rStyle w:val="A3"/>
        </w:rPr>
        <w:t xml:space="preserve"> </w:t>
      </w:r>
      <w:r w:rsidR="00B37454">
        <w:rPr>
          <w:rStyle w:val="A3"/>
        </w:rPr>
        <w:t>In order to meet the scale and magnitude of the</w:t>
      </w:r>
      <w:r>
        <w:rPr>
          <w:rStyle w:val="A3"/>
        </w:rPr>
        <w:t>se</w:t>
      </w:r>
      <w:r w:rsidR="00B37454">
        <w:rPr>
          <w:rStyle w:val="A3"/>
        </w:rPr>
        <w:t xml:space="preserve"> challenges</w:t>
      </w:r>
      <w:r>
        <w:rPr>
          <w:rStyle w:val="A3"/>
        </w:rPr>
        <w:t xml:space="preserve">, we must find a </w:t>
      </w:r>
      <w:r w:rsidR="00B37454">
        <w:rPr>
          <w:rStyle w:val="A3"/>
        </w:rPr>
        <w:t>new</w:t>
      </w:r>
      <w:r w:rsidR="003B635F">
        <w:rPr>
          <w:rStyle w:val="A3"/>
        </w:rPr>
        <w:t xml:space="preserve"> integrated</w:t>
      </w:r>
      <w:r w:rsidR="00B37454">
        <w:rPr>
          <w:rStyle w:val="A3"/>
        </w:rPr>
        <w:t xml:space="preserve"> way of working which </w:t>
      </w:r>
      <w:r w:rsidR="003B635F">
        <w:rPr>
          <w:rStyle w:val="A3"/>
        </w:rPr>
        <w:t>combines</w:t>
      </w:r>
      <w:r w:rsidR="00B37454">
        <w:rPr>
          <w:rStyle w:val="A3"/>
        </w:rPr>
        <w:t xml:space="preserve"> development,</w:t>
      </w:r>
      <w:r w:rsidR="003B635F">
        <w:rPr>
          <w:rStyle w:val="A3"/>
        </w:rPr>
        <w:t xml:space="preserve"> adaptation,</w:t>
      </w:r>
      <w:r w:rsidR="00B37454">
        <w:rPr>
          <w:rStyle w:val="A3"/>
        </w:rPr>
        <w:t xml:space="preserve"> risk management</w:t>
      </w:r>
      <w:r w:rsidR="003B635F">
        <w:rPr>
          <w:rStyle w:val="A3"/>
        </w:rPr>
        <w:t xml:space="preserve"> and humanitarian assistance</w:t>
      </w:r>
      <w:r>
        <w:rPr>
          <w:rStyle w:val="A3"/>
        </w:rPr>
        <w:t xml:space="preserve">. All these </w:t>
      </w:r>
      <w:r w:rsidR="00BB0122">
        <w:rPr>
          <w:rStyle w:val="A3"/>
        </w:rPr>
        <w:t xml:space="preserve">types of assistance </w:t>
      </w:r>
      <w:r>
        <w:rPr>
          <w:rStyle w:val="A3"/>
        </w:rPr>
        <w:t>need to recognise</w:t>
      </w:r>
      <w:r w:rsidR="003B635F">
        <w:rPr>
          <w:rStyle w:val="A3"/>
        </w:rPr>
        <w:t xml:space="preserve"> current and future impacts from climate change</w:t>
      </w:r>
      <w:r>
        <w:rPr>
          <w:rStyle w:val="A3"/>
        </w:rPr>
        <w:t xml:space="preserve"> </w:t>
      </w:r>
      <w:r w:rsidR="00D755D1">
        <w:rPr>
          <w:rStyle w:val="A3"/>
        </w:rPr>
        <w:t xml:space="preserve">and its inherent uncertainty, </w:t>
      </w:r>
      <w:r w:rsidR="00751F5E">
        <w:rPr>
          <w:rStyle w:val="A3"/>
        </w:rPr>
        <w:t xml:space="preserve">in order to support </w:t>
      </w:r>
      <w:r>
        <w:rPr>
          <w:rStyle w:val="A3"/>
        </w:rPr>
        <w:t>resilient communities</w:t>
      </w:r>
      <w:r w:rsidR="00584EB9">
        <w:rPr>
          <w:rStyle w:val="A3"/>
        </w:rPr>
        <w:t xml:space="preserve"> to be</w:t>
      </w:r>
      <w:r>
        <w:rPr>
          <w:rStyle w:val="A3"/>
        </w:rPr>
        <w:t xml:space="preserve"> able to</w:t>
      </w:r>
      <w:r w:rsidR="00751F5E">
        <w:rPr>
          <w:rStyle w:val="A3"/>
        </w:rPr>
        <w:t xml:space="preserve"> absorb shocks and stresses whilst continuing on a positive development path</w:t>
      </w:r>
      <w:r w:rsidR="003B635F">
        <w:rPr>
          <w:rStyle w:val="A3"/>
        </w:rPr>
        <w:t xml:space="preserve">. </w:t>
      </w:r>
      <w:r w:rsidR="00751F5E">
        <w:rPr>
          <w:rStyle w:val="A3"/>
        </w:rPr>
        <w:t xml:space="preserve">Community based adaptation </w:t>
      </w:r>
      <w:r>
        <w:rPr>
          <w:rStyle w:val="A3"/>
        </w:rPr>
        <w:t xml:space="preserve">(CBA) </w:t>
      </w:r>
      <w:r w:rsidR="00BB0122">
        <w:rPr>
          <w:rStyle w:val="A3"/>
        </w:rPr>
        <w:t xml:space="preserve">to climate change </w:t>
      </w:r>
      <w:r>
        <w:rPr>
          <w:rStyle w:val="A3"/>
        </w:rPr>
        <w:t xml:space="preserve">can play </w:t>
      </w:r>
      <w:r w:rsidR="00751F5E">
        <w:rPr>
          <w:rStyle w:val="A3"/>
        </w:rPr>
        <w:t>a</w:t>
      </w:r>
      <w:r>
        <w:rPr>
          <w:rStyle w:val="A3"/>
        </w:rPr>
        <w:t xml:space="preserve">n important </w:t>
      </w:r>
      <w:r w:rsidR="00751F5E">
        <w:rPr>
          <w:rStyle w:val="A3"/>
        </w:rPr>
        <w:t>role in this process, providing  valuable and essential practical approaches</w:t>
      </w:r>
      <w:r>
        <w:rPr>
          <w:rStyle w:val="A3"/>
        </w:rPr>
        <w:t xml:space="preserve"> and evidence for policy decision making towards</w:t>
      </w:r>
      <w:r w:rsidR="00751F5E">
        <w:rPr>
          <w:rStyle w:val="A3"/>
        </w:rPr>
        <w:t xml:space="preserve"> building </w:t>
      </w:r>
      <w:r>
        <w:rPr>
          <w:rStyle w:val="A3"/>
        </w:rPr>
        <w:t xml:space="preserve">climate resilient development across </w:t>
      </w:r>
      <w:proofErr w:type="spellStart"/>
      <w:r w:rsidR="00751F5E">
        <w:rPr>
          <w:rStyle w:val="A3"/>
        </w:rPr>
        <w:t>dryland</w:t>
      </w:r>
      <w:proofErr w:type="spellEnd"/>
      <w:r w:rsidR="00751F5E">
        <w:rPr>
          <w:rStyle w:val="A3"/>
        </w:rPr>
        <w:t xml:space="preserve"> communities and beyond.</w:t>
      </w:r>
      <w:r w:rsidR="00B37454">
        <w:rPr>
          <w:rStyle w:val="A3"/>
        </w:rPr>
        <w:t xml:space="preserve"> </w:t>
      </w:r>
      <w:r w:rsidR="00450504">
        <w:rPr>
          <w:rStyle w:val="A3"/>
        </w:rPr>
        <w:t xml:space="preserve"> </w:t>
      </w:r>
    </w:p>
    <w:p w:rsidR="00032EAC" w:rsidRDefault="00032EAC" w:rsidP="00A635D5">
      <w:pPr>
        <w:spacing w:line="240" w:lineRule="auto"/>
        <w:rPr>
          <w:b/>
        </w:rPr>
      </w:pPr>
      <w:r w:rsidRPr="006F3B87">
        <w:rPr>
          <w:b/>
        </w:rPr>
        <w:t xml:space="preserve">Aim of the </w:t>
      </w:r>
      <w:r w:rsidR="00750333">
        <w:rPr>
          <w:b/>
        </w:rPr>
        <w:t>learning c</w:t>
      </w:r>
      <w:r w:rsidRPr="006F3B87">
        <w:rPr>
          <w:b/>
        </w:rPr>
        <w:t>onference</w:t>
      </w:r>
    </w:p>
    <w:p w:rsidR="00161B0A" w:rsidRDefault="00325A2C" w:rsidP="00A635D5">
      <w:pPr>
        <w:spacing w:line="240" w:lineRule="auto"/>
      </w:pPr>
      <w:r>
        <w:t>T</w:t>
      </w:r>
      <w:r w:rsidR="00750333">
        <w:t xml:space="preserve">o </w:t>
      </w:r>
      <w:r w:rsidR="004E2F11">
        <w:t xml:space="preserve">bring </w:t>
      </w:r>
      <w:r w:rsidR="00A14FB4">
        <w:t>together stakeholders</w:t>
      </w:r>
      <w:r w:rsidR="00331960">
        <w:t xml:space="preserve"> </w:t>
      </w:r>
      <w:r w:rsidR="00B90D91">
        <w:t xml:space="preserve">from </w:t>
      </w:r>
      <w:r w:rsidR="00331960">
        <w:t xml:space="preserve">a diverse </w:t>
      </w:r>
      <w:r w:rsidR="00B651DC">
        <w:t>a range of disciplines</w:t>
      </w:r>
      <w:r>
        <w:t xml:space="preserve"> working with </w:t>
      </w:r>
      <w:proofErr w:type="spellStart"/>
      <w:r>
        <w:t>dryland</w:t>
      </w:r>
      <w:proofErr w:type="spellEnd"/>
      <w:r>
        <w:t xml:space="preserve"> communities across East and Southern Africa</w:t>
      </w:r>
      <w:r w:rsidR="00750333">
        <w:t xml:space="preserve"> to collectively gain a better understanding of how CBA can contribute to an integrated approach to </w:t>
      </w:r>
      <w:r w:rsidR="00742EB5">
        <w:t xml:space="preserve">achieving </w:t>
      </w:r>
      <w:r w:rsidR="00750333">
        <w:t>resilient development</w:t>
      </w:r>
      <w:r w:rsidR="00742EB5">
        <w:t xml:space="preserve"> on an ongoing basis not just when faced with extreme events </w:t>
      </w:r>
      <w:r w:rsidR="00BB0122">
        <w:t>including</w:t>
      </w:r>
      <w:r w:rsidR="00742EB5">
        <w:t xml:space="preserve"> drought. </w:t>
      </w:r>
      <w:r w:rsidR="00750333">
        <w:t xml:space="preserve"> Participants will share and learn on practical CBA approaches,</w:t>
      </w:r>
      <w:r w:rsidR="004E2F11">
        <w:t xml:space="preserve"> </w:t>
      </w:r>
      <w:r w:rsidR="00750333">
        <w:t xml:space="preserve">experiences and </w:t>
      </w:r>
      <w:r w:rsidR="00B651DC">
        <w:t xml:space="preserve">challenges, </w:t>
      </w:r>
      <w:r w:rsidR="00750333">
        <w:t xml:space="preserve">discuss critical issues and questions </w:t>
      </w:r>
      <w:r w:rsidR="00B651DC">
        <w:t>and co-</w:t>
      </w:r>
      <w:r w:rsidR="00B90D91">
        <w:t xml:space="preserve">generate knowledge and strategies, good practices and principles, </w:t>
      </w:r>
      <w:r w:rsidR="00331960">
        <w:t>for a more comprehensive, informed and effective approach to</w:t>
      </w:r>
      <w:r w:rsidR="00B651DC">
        <w:t xml:space="preserve"> </w:t>
      </w:r>
      <w:r w:rsidR="00B90D91">
        <w:t xml:space="preserve">strengthening </w:t>
      </w:r>
      <w:r w:rsidR="00B651DC">
        <w:t xml:space="preserve">the resilience of vulnerable people in Africa’s </w:t>
      </w:r>
      <w:proofErr w:type="spellStart"/>
      <w:r w:rsidR="00B651DC">
        <w:t>dryland</w:t>
      </w:r>
      <w:proofErr w:type="spellEnd"/>
      <w:r w:rsidR="00B651DC">
        <w:t xml:space="preserve"> communities</w:t>
      </w:r>
      <w:r w:rsidR="00B90D91">
        <w:t>.</w:t>
      </w:r>
    </w:p>
    <w:p w:rsidR="00B96DCC" w:rsidRDefault="000051F2" w:rsidP="00A635D5">
      <w:pPr>
        <w:spacing w:line="240" w:lineRule="auto"/>
        <w:rPr>
          <w:b/>
        </w:rPr>
      </w:pPr>
      <w:r>
        <w:rPr>
          <w:b/>
        </w:rPr>
        <w:t>T</w:t>
      </w:r>
      <w:r w:rsidR="00602B7E">
        <w:rPr>
          <w:b/>
        </w:rPr>
        <w:t>he</w:t>
      </w:r>
      <w:r w:rsidR="00032EAC" w:rsidRPr="006F3B87">
        <w:rPr>
          <w:b/>
        </w:rPr>
        <w:t xml:space="preserve"> conference will aim to</w:t>
      </w:r>
      <w:r w:rsidR="00325A2C">
        <w:rPr>
          <w:b/>
        </w:rPr>
        <w:t xml:space="preserve"> do this through</w:t>
      </w:r>
      <w:r w:rsidR="00032EAC" w:rsidRPr="006F3B87">
        <w:rPr>
          <w:b/>
        </w:rPr>
        <w:t xml:space="preserve"> </w:t>
      </w:r>
      <w:commentRangeStart w:id="0"/>
      <w:r w:rsidR="00325A2C">
        <w:rPr>
          <w:b/>
        </w:rPr>
        <w:t xml:space="preserve">focusing </w:t>
      </w:r>
      <w:r w:rsidR="00BA0BA6">
        <w:rPr>
          <w:b/>
        </w:rPr>
        <w:t>discussions around</w:t>
      </w:r>
      <w:r w:rsidR="00B90D91">
        <w:rPr>
          <w:b/>
        </w:rPr>
        <w:t xml:space="preserve"> a few </w:t>
      </w:r>
      <w:r w:rsidR="00032EAC" w:rsidRPr="006F3B87">
        <w:rPr>
          <w:b/>
        </w:rPr>
        <w:t>key questions</w:t>
      </w:r>
      <w:commentRangeEnd w:id="0"/>
      <w:r w:rsidR="00B90D91">
        <w:rPr>
          <w:rStyle w:val="CommentReference"/>
        </w:rPr>
        <w:commentReference w:id="0"/>
      </w:r>
      <w:r w:rsidR="00032EAC" w:rsidRPr="006F3B87">
        <w:rPr>
          <w:b/>
        </w:rPr>
        <w:t>:</w:t>
      </w:r>
    </w:p>
    <w:p w:rsidR="00450504" w:rsidRDefault="00450504" w:rsidP="00A635D5">
      <w:pPr>
        <w:pStyle w:val="ListParagraph"/>
        <w:numPr>
          <w:ilvl w:val="0"/>
          <w:numId w:val="4"/>
        </w:numPr>
        <w:spacing w:line="240" w:lineRule="auto"/>
      </w:pPr>
      <w:r>
        <w:t xml:space="preserve">What can be learnt and applied from CBA practice and evidence in </w:t>
      </w:r>
      <w:proofErr w:type="spellStart"/>
      <w:r>
        <w:t>drylands</w:t>
      </w:r>
      <w:proofErr w:type="spellEnd"/>
      <w:r>
        <w:t>, in responding to differential vulnerability, understanding climate information and trends, enabling systems which strengthen adaptive capacity and increasing resilience?</w:t>
      </w:r>
    </w:p>
    <w:p w:rsidR="00B90D91" w:rsidRDefault="00B90D91" w:rsidP="00A635D5">
      <w:pPr>
        <w:pStyle w:val="ListParagraph"/>
        <w:numPr>
          <w:ilvl w:val="0"/>
          <w:numId w:val="4"/>
        </w:numPr>
        <w:spacing w:line="240" w:lineRule="auto"/>
      </w:pPr>
      <w:r>
        <w:t>What are the</w:t>
      </w:r>
      <w:r w:rsidR="00D755D1">
        <w:t xml:space="preserve"> drivers of</w:t>
      </w:r>
      <w:r>
        <w:t xml:space="preserve"> vulnerabilit</w:t>
      </w:r>
      <w:r w:rsidR="00D755D1">
        <w:t>y</w:t>
      </w:r>
      <w:r>
        <w:t xml:space="preserve"> among </w:t>
      </w:r>
      <w:proofErr w:type="spellStart"/>
      <w:r>
        <w:t>dryland</w:t>
      </w:r>
      <w:proofErr w:type="spellEnd"/>
      <w:r>
        <w:t xml:space="preserve"> communities</w:t>
      </w:r>
      <w:r w:rsidR="00450504">
        <w:t xml:space="preserve">, </w:t>
      </w:r>
      <w:r>
        <w:t xml:space="preserve">how can vulnerable people </w:t>
      </w:r>
      <w:r w:rsidR="00D755D1">
        <w:t>i</w:t>
      </w:r>
      <w:r>
        <w:t xml:space="preserve">ncrease their adaptive capacity </w:t>
      </w:r>
      <w:r w:rsidR="00D755D1">
        <w:t>for better informed</w:t>
      </w:r>
      <w:r>
        <w:t xml:space="preserve"> decision making, plan</w:t>
      </w:r>
      <w:r w:rsidR="00D755D1">
        <w:t>s</w:t>
      </w:r>
      <w:r>
        <w:t xml:space="preserve"> and action</w:t>
      </w:r>
      <w:r w:rsidR="00D755D1">
        <w:t>s</w:t>
      </w:r>
      <w:r w:rsidR="00450504">
        <w:t xml:space="preserve"> </w:t>
      </w:r>
      <w:r w:rsidR="00BB0122">
        <w:t xml:space="preserve">on livelihoods and resilience </w:t>
      </w:r>
      <w:r w:rsidR="00450504">
        <w:t>and what are the barriers to change</w:t>
      </w:r>
      <w:r w:rsidR="00D755D1">
        <w:t xml:space="preserve">? </w:t>
      </w:r>
    </w:p>
    <w:p w:rsidR="00032EAC" w:rsidRDefault="000051F2" w:rsidP="00A635D5">
      <w:pPr>
        <w:pStyle w:val="ListParagraph"/>
        <w:numPr>
          <w:ilvl w:val="0"/>
          <w:numId w:val="4"/>
        </w:numPr>
        <w:spacing w:line="240" w:lineRule="auto"/>
      </w:pPr>
      <w:r>
        <w:t>How can development</w:t>
      </w:r>
      <w:r w:rsidR="00750333">
        <w:t xml:space="preserve">, DRR, social protection and emergency response integrate </w:t>
      </w:r>
      <w:r>
        <w:t>adaptation</w:t>
      </w:r>
      <w:r w:rsidR="0092152F">
        <w:t xml:space="preserve"> </w:t>
      </w:r>
      <w:r w:rsidR="00750333">
        <w:t>and</w:t>
      </w:r>
      <w:r>
        <w:t xml:space="preserve"> work together better to achieve the common goal of building the resilience of vulnerable populations</w:t>
      </w:r>
      <w:r w:rsidR="00EA3C07">
        <w:t xml:space="preserve"> in Eastern and Southern</w:t>
      </w:r>
      <w:r w:rsidR="0092152F">
        <w:t xml:space="preserve"> African</w:t>
      </w:r>
      <w:r w:rsidR="00EA3C07">
        <w:t xml:space="preserve"> </w:t>
      </w:r>
      <w:proofErr w:type="spellStart"/>
      <w:r w:rsidR="00EA3C07">
        <w:t>drylands</w:t>
      </w:r>
      <w:proofErr w:type="spellEnd"/>
      <w:r>
        <w:t>?</w:t>
      </w:r>
    </w:p>
    <w:p w:rsidR="000C5AE9" w:rsidRDefault="00A635D5" w:rsidP="00A635D5">
      <w:pPr>
        <w:spacing w:line="240" w:lineRule="auto"/>
        <w:rPr>
          <w:b/>
        </w:rPr>
      </w:pPr>
      <w:r>
        <w:rPr>
          <w:b/>
        </w:rPr>
        <w:t xml:space="preserve">Learning and </w:t>
      </w:r>
      <w:r w:rsidR="000C5AE9">
        <w:rPr>
          <w:b/>
        </w:rPr>
        <w:t>Conference outcomes:</w:t>
      </w:r>
    </w:p>
    <w:p w:rsidR="000C5AE9" w:rsidRPr="009B224D" w:rsidRDefault="000C5AE9" w:rsidP="00A635D5">
      <w:pPr>
        <w:pStyle w:val="ListParagraph"/>
        <w:numPr>
          <w:ilvl w:val="0"/>
          <w:numId w:val="5"/>
        </w:numPr>
        <w:spacing w:line="240" w:lineRule="auto"/>
        <w:jc w:val="both"/>
        <w:rPr>
          <w:lang w:val="en-US"/>
        </w:rPr>
      </w:pPr>
      <w:r w:rsidRPr="009B224D">
        <w:rPr>
          <w:lang w:val="en-US"/>
        </w:rPr>
        <w:t xml:space="preserve">Better understanding of </w:t>
      </w:r>
      <w:r>
        <w:rPr>
          <w:lang w:val="en-US"/>
        </w:rPr>
        <w:t xml:space="preserve">the links between </w:t>
      </w:r>
      <w:r w:rsidRPr="009B224D">
        <w:rPr>
          <w:lang w:val="en-US"/>
        </w:rPr>
        <w:t xml:space="preserve">adaptation, adaptive capacity, </w:t>
      </w:r>
      <w:r>
        <w:rPr>
          <w:lang w:val="en-US"/>
        </w:rPr>
        <w:t xml:space="preserve">resilience </w:t>
      </w:r>
      <w:r w:rsidRPr="009B224D">
        <w:rPr>
          <w:lang w:val="en-US"/>
        </w:rPr>
        <w:t xml:space="preserve">and CBA </w:t>
      </w:r>
      <w:r>
        <w:rPr>
          <w:lang w:val="en-US"/>
        </w:rPr>
        <w:t xml:space="preserve">in </w:t>
      </w:r>
      <w:proofErr w:type="spellStart"/>
      <w:r>
        <w:rPr>
          <w:lang w:val="en-US"/>
        </w:rPr>
        <w:t>drylands</w:t>
      </w:r>
      <w:proofErr w:type="spellEnd"/>
    </w:p>
    <w:p w:rsidR="000C5AE9" w:rsidRDefault="000C5AE9" w:rsidP="00A635D5">
      <w:pPr>
        <w:pStyle w:val="ListParagraph"/>
        <w:numPr>
          <w:ilvl w:val="0"/>
          <w:numId w:val="5"/>
        </w:numPr>
        <w:spacing w:line="240" w:lineRule="auto"/>
        <w:jc w:val="both"/>
        <w:rPr>
          <w:lang w:val="en-US"/>
        </w:rPr>
      </w:pPr>
      <w:r>
        <w:rPr>
          <w:lang w:val="en-US"/>
        </w:rPr>
        <w:t xml:space="preserve">Good practices, success factors and </w:t>
      </w:r>
      <w:r w:rsidRPr="009B224D">
        <w:rPr>
          <w:lang w:val="en-US"/>
        </w:rPr>
        <w:t>key lessons</w:t>
      </w:r>
      <w:r>
        <w:rPr>
          <w:lang w:val="en-US"/>
        </w:rPr>
        <w:t xml:space="preserve"> identified and highlighted for adaptation and resilience in </w:t>
      </w:r>
      <w:proofErr w:type="spellStart"/>
      <w:r>
        <w:rPr>
          <w:lang w:val="en-US"/>
        </w:rPr>
        <w:t>drylands</w:t>
      </w:r>
      <w:proofErr w:type="spellEnd"/>
      <w:r>
        <w:rPr>
          <w:lang w:val="en-US"/>
        </w:rPr>
        <w:t xml:space="preserve"> </w:t>
      </w:r>
    </w:p>
    <w:p w:rsidR="000C5AE9" w:rsidRDefault="000C5AE9" w:rsidP="00A635D5">
      <w:pPr>
        <w:pStyle w:val="ListParagraph"/>
        <w:numPr>
          <w:ilvl w:val="0"/>
          <w:numId w:val="5"/>
        </w:numPr>
        <w:spacing w:line="240" w:lineRule="auto"/>
        <w:jc w:val="both"/>
        <w:rPr>
          <w:lang w:val="en-US"/>
        </w:rPr>
      </w:pPr>
      <w:r>
        <w:rPr>
          <w:lang w:val="en-US"/>
        </w:rPr>
        <w:t xml:space="preserve">Key challenges and questions exposed and analyzed to explore further how to strengthen resilient development in </w:t>
      </w:r>
      <w:proofErr w:type="spellStart"/>
      <w:r>
        <w:rPr>
          <w:lang w:val="en-US"/>
        </w:rPr>
        <w:t>drylands</w:t>
      </w:r>
      <w:proofErr w:type="spellEnd"/>
    </w:p>
    <w:p w:rsidR="000C5AE9" w:rsidRDefault="000C5AE9" w:rsidP="00A635D5">
      <w:pPr>
        <w:pStyle w:val="ListParagraph"/>
        <w:numPr>
          <w:ilvl w:val="0"/>
          <w:numId w:val="5"/>
        </w:numPr>
        <w:spacing w:line="240" w:lineRule="auto"/>
        <w:jc w:val="both"/>
        <w:rPr>
          <w:lang w:val="en-US"/>
        </w:rPr>
      </w:pPr>
      <w:r>
        <w:rPr>
          <w:lang w:val="en-US"/>
        </w:rPr>
        <w:t>A communique highlighting the Learning Event major achievements and strong messages agreed upon by practitioners and researchers to take to decision-makers</w:t>
      </w:r>
    </w:p>
    <w:p w:rsidR="000C5AE9" w:rsidRPr="000C5AE9" w:rsidRDefault="000C5AE9" w:rsidP="00A635D5">
      <w:pPr>
        <w:pStyle w:val="ListParagraph"/>
        <w:numPr>
          <w:ilvl w:val="0"/>
          <w:numId w:val="5"/>
        </w:numPr>
        <w:spacing w:line="240" w:lineRule="auto"/>
        <w:jc w:val="both"/>
        <w:rPr>
          <w:lang w:val="en-US"/>
        </w:rPr>
      </w:pPr>
      <w:r>
        <w:rPr>
          <w:lang w:val="en-US"/>
        </w:rPr>
        <w:t xml:space="preserve">A synthesis technical report available for the use of practitioners </w:t>
      </w:r>
    </w:p>
    <w:p w:rsidR="002A2260" w:rsidRDefault="002A2260" w:rsidP="00A635D5">
      <w:pPr>
        <w:spacing w:line="240" w:lineRule="auto"/>
        <w:rPr>
          <w:b/>
        </w:rPr>
      </w:pPr>
      <w:r w:rsidRPr="002A2260">
        <w:rPr>
          <w:b/>
        </w:rPr>
        <w:lastRenderedPageBreak/>
        <w:t>Format:</w:t>
      </w:r>
    </w:p>
    <w:p w:rsidR="00440392" w:rsidRDefault="00440392" w:rsidP="00A635D5">
      <w:pPr>
        <w:spacing w:line="240" w:lineRule="auto"/>
      </w:pPr>
      <w:r>
        <w:t xml:space="preserve">The </w:t>
      </w:r>
      <w:r w:rsidR="002A2260" w:rsidRPr="00440392">
        <w:t>event will</w:t>
      </w:r>
      <w:r w:rsidR="00B96DCC">
        <w:t xml:space="preserve"> take a social learning approach</w:t>
      </w:r>
      <w:r w:rsidR="00B90D91">
        <w:t>,</w:t>
      </w:r>
      <w:r w:rsidR="002A2260" w:rsidRPr="00440392">
        <w:t xml:space="preserve"> provid</w:t>
      </w:r>
      <w:r w:rsidR="00B96DCC">
        <w:t>ing</w:t>
      </w:r>
      <w:r w:rsidR="002A2260" w:rsidRPr="00440392">
        <w:t xml:space="preserve"> space over 4 days</w:t>
      </w:r>
      <w:r w:rsidR="001B0AA7" w:rsidRPr="00440392">
        <w:t xml:space="preserve"> for a variety of learning and sharing sessions using a mixture of structured panel discussions, small group discussions and open space sessions. The</w:t>
      </w:r>
      <w:r w:rsidR="002A2260" w:rsidRPr="00440392">
        <w:t xml:space="preserve"> aim</w:t>
      </w:r>
      <w:r w:rsidR="001B0AA7" w:rsidRPr="00440392">
        <w:t xml:space="preserve"> is that each session will build on the previous </w:t>
      </w:r>
      <w:r w:rsidR="00A14FB4" w:rsidRPr="00440392">
        <w:t>one</w:t>
      </w:r>
      <w:r w:rsidR="00B90D91">
        <w:t>,</w:t>
      </w:r>
      <w:r w:rsidR="00A14FB4" w:rsidRPr="00440392">
        <w:t xml:space="preserve"> </w:t>
      </w:r>
      <w:r w:rsidR="00A14FB4">
        <w:t>progressing</w:t>
      </w:r>
      <w:r w:rsidR="001B0AA7" w:rsidRPr="00440392">
        <w:t xml:space="preserve"> </w:t>
      </w:r>
      <w:r w:rsidR="00A14FB4" w:rsidRPr="00440392">
        <w:t>from sharing</w:t>
      </w:r>
      <w:r w:rsidR="002A2260" w:rsidRPr="00440392">
        <w:t xml:space="preserve"> and learning from experiences</w:t>
      </w:r>
      <w:r w:rsidR="00FF3362">
        <w:t xml:space="preserve"> in specific themes</w:t>
      </w:r>
      <w:r w:rsidR="002A2260" w:rsidRPr="00440392">
        <w:t xml:space="preserve">, </w:t>
      </w:r>
      <w:r w:rsidR="00450504">
        <w:t xml:space="preserve">identifying successes and challenges, to raising </w:t>
      </w:r>
      <w:r w:rsidR="002A2260" w:rsidRPr="00440392">
        <w:t xml:space="preserve">critical questions </w:t>
      </w:r>
      <w:r w:rsidR="00450504">
        <w:t xml:space="preserve">and </w:t>
      </w:r>
      <w:r>
        <w:t>resulting in</w:t>
      </w:r>
      <w:r w:rsidR="00B90D91">
        <w:t xml:space="preserve"> </w:t>
      </w:r>
      <w:r w:rsidR="002A2260" w:rsidRPr="00440392">
        <w:t>consensus on good practices</w:t>
      </w:r>
      <w:r w:rsidR="00450504">
        <w:t xml:space="preserve"> and</w:t>
      </w:r>
      <w:r w:rsidR="00B90D91">
        <w:t xml:space="preserve"> </w:t>
      </w:r>
      <w:r w:rsidR="002A2260" w:rsidRPr="00440392">
        <w:t xml:space="preserve">new knowledge on how to address </w:t>
      </w:r>
      <w:r w:rsidR="00B90D91">
        <w:t>critical</w:t>
      </w:r>
      <w:r>
        <w:t xml:space="preserve"> issues</w:t>
      </w:r>
      <w:r w:rsidR="00B96DCC">
        <w:t xml:space="preserve">. </w:t>
      </w:r>
    </w:p>
    <w:p w:rsidR="00B96DCC" w:rsidRDefault="002A2260" w:rsidP="00A635D5">
      <w:pPr>
        <w:spacing w:line="240" w:lineRule="auto"/>
      </w:pPr>
      <w:r w:rsidRPr="00440392">
        <w:t>Formal presentations</w:t>
      </w:r>
      <w:r w:rsidR="001B0AA7" w:rsidRPr="00440392">
        <w:t xml:space="preserve"> and plenaries will be kept to a minimum</w:t>
      </w:r>
      <w:r w:rsidRPr="00440392">
        <w:t xml:space="preserve"> but there w</w:t>
      </w:r>
      <w:r w:rsidR="00B96DCC">
        <w:t>ill</w:t>
      </w:r>
      <w:r w:rsidRPr="00440392">
        <w:t xml:space="preserve"> be a ‘market place’</w:t>
      </w:r>
      <w:r w:rsidR="001B0AA7" w:rsidRPr="00440392">
        <w:t xml:space="preserve"> for exhibiting </w:t>
      </w:r>
      <w:r w:rsidRPr="00440392">
        <w:t>different</w:t>
      </w:r>
      <w:r w:rsidR="001B0AA7" w:rsidRPr="00440392">
        <w:t xml:space="preserve"> programmes,</w:t>
      </w:r>
      <w:r w:rsidRPr="00440392">
        <w:t xml:space="preserve"> approaches, tools, </w:t>
      </w:r>
      <w:r w:rsidR="00440392" w:rsidRPr="00440392">
        <w:t>etc. where participants can interact</w:t>
      </w:r>
      <w:r w:rsidR="00440392">
        <w:t xml:space="preserve"> with each other</w:t>
      </w:r>
      <w:r w:rsidR="00440392" w:rsidRPr="00440392">
        <w:t xml:space="preserve"> and learn about latest ideas, debates, practices</w:t>
      </w:r>
      <w:r w:rsidR="00440392">
        <w:t xml:space="preserve"> in more detail</w:t>
      </w:r>
      <w:r w:rsidRPr="00440392">
        <w:t xml:space="preserve">. </w:t>
      </w:r>
      <w:r w:rsidR="0013483D">
        <w:t xml:space="preserve"> Ethiopian agro/pastoralist innovators could be invited on this day to share directly with participants?</w:t>
      </w:r>
    </w:p>
    <w:p w:rsidR="002A2260" w:rsidRDefault="001B0AA7" w:rsidP="00A635D5">
      <w:pPr>
        <w:spacing w:line="240" w:lineRule="auto"/>
      </w:pPr>
      <w:r w:rsidRPr="0068430C">
        <w:t>Co-created knowledge emerging from the event will provide a basis for influencing and building capacity of all actors</w:t>
      </w:r>
      <w:r w:rsidR="0068430C">
        <w:t xml:space="preserve"> in</w:t>
      </w:r>
      <w:r w:rsidRPr="0068430C">
        <w:t xml:space="preserve"> relati</w:t>
      </w:r>
      <w:r w:rsidR="0068430C" w:rsidRPr="0068430C">
        <w:t>on</w:t>
      </w:r>
      <w:r w:rsidRPr="0068430C">
        <w:t xml:space="preserve"> to </w:t>
      </w:r>
      <w:r w:rsidR="00450504">
        <w:t xml:space="preserve">CBA and </w:t>
      </w:r>
      <w:r w:rsidR="0068430C" w:rsidRPr="0068430C">
        <w:t xml:space="preserve">resilience programming and will be captured in </w:t>
      </w:r>
      <w:r w:rsidR="00450504">
        <w:t xml:space="preserve">a participant </w:t>
      </w:r>
      <w:r w:rsidR="0068430C">
        <w:t>c</w:t>
      </w:r>
      <w:r w:rsidR="0068430C" w:rsidRPr="0068430C">
        <w:t xml:space="preserve">ommunique aimed at influencing future </w:t>
      </w:r>
      <w:r w:rsidRPr="0068430C">
        <w:t>decision making, finance mechanisms and implementation, and further learning and exchange within Africa.</w:t>
      </w:r>
    </w:p>
    <w:p w:rsidR="00440392" w:rsidRPr="00B651DC" w:rsidRDefault="00440392" w:rsidP="00A635D5">
      <w:pPr>
        <w:spacing w:line="240" w:lineRule="auto"/>
        <w:rPr>
          <w:b/>
        </w:rPr>
      </w:pPr>
      <w:r w:rsidRPr="006F3B87">
        <w:rPr>
          <w:b/>
        </w:rPr>
        <w:t>Themes</w:t>
      </w:r>
    </w:p>
    <w:p w:rsidR="00440392" w:rsidRDefault="00440392" w:rsidP="00A635D5">
      <w:pPr>
        <w:spacing w:line="240" w:lineRule="auto"/>
      </w:pPr>
      <w:r>
        <w:t>The thematic learning areas of the conference are yet to be defined</w:t>
      </w:r>
      <w:r w:rsidR="004A7436">
        <w:t>. The more themes, the more complex the conference structure with possible need for parallel sessions</w:t>
      </w:r>
      <w:r w:rsidR="007F1259">
        <w:t xml:space="preserve"> – four would be a good number…</w:t>
      </w:r>
      <w:r w:rsidR="004A7436">
        <w:t xml:space="preserve">.  All themes would be linked to climate change and adaptation.  Themes </w:t>
      </w:r>
      <w:r>
        <w:t xml:space="preserve">could </w:t>
      </w:r>
      <w:r w:rsidR="000C5AE9">
        <w:t>relate to</w:t>
      </w:r>
      <w:r>
        <w:t xml:space="preserve">: </w:t>
      </w:r>
    </w:p>
    <w:p w:rsidR="00440392" w:rsidRPr="00FF3362" w:rsidRDefault="00FF3362" w:rsidP="00A635D5">
      <w:pPr>
        <w:pStyle w:val="ListParagraph"/>
        <w:numPr>
          <w:ilvl w:val="0"/>
          <w:numId w:val="1"/>
        </w:numPr>
        <w:spacing w:line="240" w:lineRule="auto"/>
        <w:rPr>
          <w:b/>
        </w:rPr>
      </w:pPr>
      <w:r>
        <w:t xml:space="preserve">The value of </w:t>
      </w:r>
      <w:r w:rsidR="00440392">
        <w:t>climate information and communications s</w:t>
      </w:r>
      <w:r>
        <w:t xml:space="preserve">ervices and combining knowledge systems for </w:t>
      </w:r>
      <w:r w:rsidR="00440392">
        <w:t xml:space="preserve">agro/pastoralist </w:t>
      </w:r>
      <w:r>
        <w:t>decision making, early warning systems and risk reduction</w:t>
      </w:r>
      <w:r w:rsidR="00440392">
        <w:t>.</w:t>
      </w:r>
    </w:p>
    <w:p w:rsidR="00050B43" w:rsidRPr="00050B43" w:rsidRDefault="004A7436" w:rsidP="00A635D5">
      <w:pPr>
        <w:pStyle w:val="ListParagraph"/>
        <w:numPr>
          <w:ilvl w:val="0"/>
          <w:numId w:val="1"/>
        </w:numPr>
        <w:spacing w:line="240" w:lineRule="auto"/>
        <w:rPr>
          <w:b/>
        </w:rPr>
      </w:pPr>
      <w:r>
        <w:t xml:space="preserve">Practical approaches:  </w:t>
      </w:r>
      <w:r w:rsidR="00050B43">
        <w:t xml:space="preserve">Synergies </w:t>
      </w:r>
      <w:r>
        <w:t xml:space="preserve">and differences </w:t>
      </w:r>
      <w:r w:rsidR="00050B43">
        <w:t>between community based approaches to adaptation, DRR, natural resource management, development planning and more</w:t>
      </w:r>
    </w:p>
    <w:p w:rsidR="00BB0122" w:rsidRPr="00050B43" w:rsidRDefault="00BB0122" w:rsidP="00BB0122">
      <w:pPr>
        <w:pStyle w:val="ListParagraph"/>
        <w:numPr>
          <w:ilvl w:val="0"/>
          <w:numId w:val="1"/>
        </w:numPr>
        <w:spacing w:line="240" w:lineRule="auto"/>
        <w:rPr>
          <w:b/>
        </w:rPr>
      </w:pPr>
      <w:r>
        <w:t xml:space="preserve">Integrating adaptation into planning systems in </w:t>
      </w:r>
      <w:proofErr w:type="spellStart"/>
      <w:r>
        <w:t>drylands</w:t>
      </w:r>
      <w:proofErr w:type="spellEnd"/>
    </w:p>
    <w:p w:rsidR="00BB0122" w:rsidRPr="00FA3CDC" w:rsidRDefault="00BB0122" w:rsidP="00BB0122">
      <w:pPr>
        <w:pStyle w:val="ListParagraph"/>
        <w:numPr>
          <w:ilvl w:val="0"/>
          <w:numId w:val="1"/>
        </w:numPr>
        <w:spacing w:line="240" w:lineRule="auto"/>
        <w:rPr>
          <w:b/>
        </w:rPr>
      </w:pPr>
      <w:r>
        <w:t>Measuring and evaluating resilience and adaptation</w:t>
      </w:r>
    </w:p>
    <w:p w:rsidR="00440392" w:rsidRPr="00331960" w:rsidRDefault="00050B43" w:rsidP="00A635D5">
      <w:pPr>
        <w:pStyle w:val="ListParagraph"/>
        <w:numPr>
          <w:ilvl w:val="0"/>
          <w:numId w:val="1"/>
        </w:numPr>
        <w:spacing w:line="240" w:lineRule="auto"/>
        <w:rPr>
          <w:b/>
        </w:rPr>
      </w:pPr>
      <w:r>
        <w:t xml:space="preserve">Adaptation and resilience at scale – pastoralist mobility and </w:t>
      </w:r>
      <w:proofErr w:type="spellStart"/>
      <w:r>
        <w:t>sedenterisation</w:t>
      </w:r>
      <w:proofErr w:type="spellEnd"/>
      <w:r>
        <w:t>, transitioning livelihoods in the face of climate change, l</w:t>
      </w:r>
      <w:r w:rsidR="00440392">
        <w:t>andscape level</w:t>
      </w:r>
      <w:r>
        <w:t>/</w:t>
      </w:r>
      <w:r w:rsidR="00440392">
        <w:t>ecosystem</w:t>
      </w:r>
      <w:r>
        <w:t xml:space="preserve"> based decision making</w:t>
      </w:r>
      <w:r w:rsidR="00440392">
        <w:t xml:space="preserve"> </w:t>
      </w:r>
    </w:p>
    <w:p w:rsidR="00050B43" w:rsidRPr="00050B43" w:rsidRDefault="00050B43" w:rsidP="00A635D5">
      <w:pPr>
        <w:pStyle w:val="ListParagraph"/>
        <w:numPr>
          <w:ilvl w:val="0"/>
          <w:numId w:val="1"/>
        </w:numPr>
        <w:spacing w:line="240" w:lineRule="auto"/>
        <w:rPr>
          <w:b/>
        </w:rPr>
      </w:pPr>
      <w:r>
        <w:t>Understanding changing risk</w:t>
      </w:r>
      <w:r w:rsidR="00440392">
        <w:t xml:space="preserve"> and uncertainty </w:t>
      </w:r>
      <w:r>
        <w:t xml:space="preserve">in the </w:t>
      </w:r>
      <w:proofErr w:type="spellStart"/>
      <w:r>
        <w:t>drylands</w:t>
      </w:r>
      <w:proofErr w:type="spellEnd"/>
      <w:r>
        <w:t xml:space="preserve"> and its impacts on g</w:t>
      </w:r>
      <w:r w:rsidR="00440392">
        <w:t>ender</w:t>
      </w:r>
      <w:r w:rsidR="00550311">
        <w:t xml:space="preserve"> dynamics</w:t>
      </w:r>
      <w:r w:rsidR="004A7436">
        <w:t xml:space="preserve">, </w:t>
      </w:r>
      <w:r w:rsidR="00440392">
        <w:t>underlying cause</w:t>
      </w:r>
      <w:r>
        <w:t>s</w:t>
      </w:r>
      <w:r w:rsidR="00440392">
        <w:t xml:space="preserve"> of vulnerability</w:t>
      </w:r>
      <w:r>
        <w:t xml:space="preserve"> and inequality</w:t>
      </w:r>
      <w:r w:rsidR="004A7436">
        <w:t xml:space="preserve"> and livelihood choices</w:t>
      </w:r>
    </w:p>
    <w:p w:rsidR="00440392" w:rsidRPr="004A7436" w:rsidRDefault="00050B43" w:rsidP="00A635D5">
      <w:pPr>
        <w:pStyle w:val="ListParagraph"/>
        <w:numPr>
          <w:ilvl w:val="0"/>
          <w:numId w:val="1"/>
        </w:numPr>
        <w:spacing w:line="240" w:lineRule="auto"/>
        <w:rPr>
          <w:b/>
        </w:rPr>
      </w:pPr>
      <w:r>
        <w:t xml:space="preserve">Adaptation in relation to pastoralist value chains - livestock productivity, trade, the private sector and service delivery systems </w:t>
      </w:r>
      <w:r w:rsidR="00BB0122">
        <w:t xml:space="preserve"> </w:t>
      </w:r>
    </w:p>
    <w:p w:rsidR="004B5004" w:rsidRDefault="004B5004" w:rsidP="00A635D5">
      <w:pPr>
        <w:spacing w:line="240" w:lineRule="auto"/>
      </w:pPr>
      <w:r w:rsidRPr="004B5004">
        <w:rPr>
          <w:b/>
        </w:rPr>
        <w:t>Participants</w:t>
      </w:r>
      <w:r w:rsidR="00364B84">
        <w:rPr>
          <w:b/>
        </w:rPr>
        <w:t>:</w:t>
      </w:r>
    </w:p>
    <w:p w:rsidR="00100E56" w:rsidRDefault="00100E56" w:rsidP="00A635D5">
      <w:pPr>
        <w:spacing w:line="240" w:lineRule="auto"/>
      </w:pPr>
      <w:r>
        <w:t xml:space="preserve">A maximum of </w:t>
      </w:r>
      <w:r w:rsidR="00B37454">
        <w:t xml:space="preserve">75 participants </w:t>
      </w:r>
      <w:r>
        <w:t xml:space="preserve">are expected, </w:t>
      </w:r>
      <w:r w:rsidR="00B37454">
        <w:t>mainly</w:t>
      </w:r>
      <w:r w:rsidR="00FA3CDC">
        <w:t xml:space="preserve"> </w:t>
      </w:r>
      <w:r w:rsidR="0008420B">
        <w:t>aimed at</w:t>
      </w:r>
      <w:r w:rsidR="00FA3CDC">
        <w:t xml:space="preserve"> practitioners implementing</w:t>
      </w:r>
      <w:r w:rsidR="0008420B">
        <w:t xml:space="preserve"> </w:t>
      </w:r>
      <w:r>
        <w:t xml:space="preserve">programmes </w:t>
      </w:r>
      <w:r w:rsidR="00FA3CDC">
        <w:t>in East and S</w:t>
      </w:r>
      <w:r w:rsidR="0008420B">
        <w:t>outhern Africa</w:t>
      </w:r>
      <w:r w:rsidR="00B37454">
        <w:t>n</w:t>
      </w:r>
      <w:r w:rsidR="00FA3CDC">
        <w:t xml:space="preserve"> </w:t>
      </w:r>
      <w:proofErr w:type="spellStart"/>
      <w:r w:rsidR="00FA3CDC">
        <w:t>drylands</w:t>
      </w:r>
      <w:proofErr w:type="spellEnd"/>
      <w:r>
        <w:t xml:space="preserve">.  Practitioners include government and NGO staff at local to national level with an interest in climate change adaptation and working with pastoralists, agro-pastoralists and semi-arid farmers in DRR, adaptation, resilience, food security, livestock, natural resource management pastoralism or related programmes.  A smaller number of </w:t>
      </w:r>
      <w:r w:rsidR="00364B84">
        <w:t xml:space="preserve">national level </w:t>
      </w:r>
      <w:r w:rsidR="00FA3CDC">
        <w:t>policy makers</w:t>
      </w:r>
      <w:r w:rsidR="000C5AE9">
        <w:t xml:space="preserve">, </w:t>
      </w:r>
      <w:r w:rsidR="00FA3CDC">
        <w:t>resear</w:t>
      </w:r>
      <w:r w:rsidR="00364B84">
        <w:t xml:space="preserve">chers </w:t>
      </w:r>
      <w:r w:rsidR="000C5AE9">
        <w:t xml:space="preserve">and CSOs </w:t>
      </w:r>
      <w:r w:rsidR="00364B84">
        <w:t>working on the same issues</w:t>
      </w:r>
      <w:r>
        <w:t xml:space="preserve"> would be among the participants</w:t>
      </w:r>
      <w:r w:rsidR="0008420B">
        <w:t>.</w:t>
      </w:r>
    </w:p>
    <w:p w:rsidR="0008420B" w:rsidRDefault="00100E56" w:rsidP="00A635D5">
      <w:pPr>
        <w:spacing w:line="240" w:lineRule="auto"/>
      </w:pPr>
      <w:r>
        <w:t xml:space="preserve">A conference announcement with application form will be widely circulated in East and Southern Africa. Participants will be selected based on analysis of applications to attend against agreed criteria. </w:t>
      </w:r>
    </w:p>
    <w:p w:rsidR="00100E56" w:rsidRDefault="00100E56" w:rsidP="00A635D5">
      <w:pPr>
        <w:spacing w:line="240" w:lineRule="auto"/>
        <w:rPr>
          <w:b/>
        </w:rPr>
      </w:pPr>
      <w:r w:rsidRPr="006F3B87">
        <w:rPr>
          <w:b/>
        </w:rPr>
        <w:t>Organisers/Partners</w:t>
      </w:r>
    </w:p>
    <w:p w:rsidR="00100E56" w:rsidRDefault="00100E56" w:rsidP="00A635D5">
      <w:pPr>
        <w:spacing w:line="240" w:lineRule="auto"/>
      </w:pPr>
      <w:r>
        <w:lastRenderedPageBreak/>
        <w:t xml:space="preserve">ALP and CARE Ethiopia have joined with CCAFS to host and facilitate the event in Addis.  ICIPE have expressed interest.  CARE is looking for other organisations who are interested in agreeing on a shared vision for the event and realising this through supporting the design, announcement dissemination, participation and/or implementation in some form.  </w:t>
      </w:r>
    </w:p>
    <w:p w:rsidR="00244DBC" w:rsidRPr="00364B84" w:rsidRDefault="00BD672D" w:rsidP="00A635D5">
      <w:pPr>
        <w:spacing w:line="240" w:lineRule="auto"/>
        <w:rPr>
          <w:b/>
        </w:rPr>
      </w:pPr>
      <w:r>
        <w:rPr>
          <w:b/>
        </w:rPr>
        <w:t>Provisional t</w:t>
      </w:r>
      <w:r w:rsidR="00244DBC" w:rsidRPr="00364B84">
        <w:rPr>
          <w:b/>
        </w:rPr>
        <w:t>imeline of key preparatory activities:</w:t>
      </w:r>
    </w:p>
    <w:p w:rsidR="00244DBC" w:rsidRDefault="00100E56" w:rsidP="00A635D5">
      <w:pPr>
        <w:pStyle w:val="ListParagraph"/>
        <w:numPr>
          <w:ilvl w:val="0"/>
          <w:numId w:val="3"/>
        </w:numPr>
        <w:spacing w:line="240" w:lineRule="auto"/>
      </w:pPr>
      <w:r>
        <w:t xml:space="preserve">Share draft concept </w:t>
      </w:r>
      <w:r w:rsidR="00244DBC">
        <w:t>with</w:t>
      </w:r>
      <w:r w:rsidR="0068430C">
        <w:t xml:space="preserve"> </w:t>
      </w:r>
      <w:r>
        <w:t xml:space="preserve">prospective </w:t>
      </w:r>
      <w:r w:rsidR="0068430C">
        <w:t xml:space="preserve">partners and agree level of engagement + expectations - </w:t>
      </w:r>
      <w:proofErr w:type="spellStart"/>
      <w:r w:rsidR="00244DBC" w:rsidRPr="0068430C">
        <w:rPr>
          <w:b/>
        </w:rPr>
        <w:t>wk</w:t>
      </w:r>
      <w:proofErr w:type="spellEnd"/>
      <w:r w:rsidR="00244DBC" w:rsidRPr="0068430C">
        <w:rPr>
          <w:b/>
        </w:rPr>
        <w:t xml:space="preserve"> 7</w:t>
      </w:r>
      <w:r w:rsidR="00244DBC" w:rsidRPr="0068430C">
        <w:rPr>
          <w:b/>
          <w:vertAlign w:val="superscript"/>
        </w:rPr>
        <w:t>th</w:t>
      </w:r>
      <w:r w:rsidR="00244DBC" w:rsidRPr="0068430C">
        <w:rPr>
          <w:b/>
        </w:rPr>
        <w:t xml:space="preserve"> April</w:t>
      </w:r>
      <w:r w:rsidR="00244DBC">
        <w:t xml:space="preserve"> </w:t>
      </w:r>
    </w:p>
    <w:p w:rsidR="000C5AE9" w:rsidRDefault="000C5AE9" w:rsidP="00A635D5">
      <w:pPr>
        <w:pStyle w:val="ListParagraph"/>
        <w:numPr>
          <w:ilvl w:val="0"/>
          <w:numId w:val="3"/>
        </w:numPr>
        <w:spacing w:line="240" w:lineRule="auto"/>
      </w:pPr>
      <w:r>
        <w:t xml:space="preserve">Agree strategic partners and core planning team to collaborate on the organisation of the event  - </w:t>
      </w:r>
      <w:r w:rsidRPr="00100E56">
        <w:rPr>
          <w:b/>
        </w:rPr>
        <w:t>March/</w:t>
      </w:r>
      <w:r>
        <w:rPr>
          <w:b/>
        </w:rPr>
        <w:t>April</w:t>
      </w:r>
    </w:p>
    <w:p w:rsidR="007F1259" w:rsidRDefault="007F1259" w:rsidP="00A635D5">
      <w:pPr>
        <w:pStyle w:val="ListParagraph"/>
        <w:numPr>
          <w:ilvl w:val="0"/>
          <w:numId w:val="3"/>
        </w:numPr>
        <w:spacing w:line="240" w:lineRule="auto"/>
      </w:pPr>
      <w:r>
        <w:t xml:space="preserve">Comments to draft concept received and conference planning document drafted  </w:t>
      </w:r>
      <w:r w:rsidRPr="007F1259">
        <w:rPr>
          <w:b/>
        </w:rPr>
        <w:t>by 5</w:t>
      </w:r>
      <w:r w:rsidRPr="007F1259">
        <w:rPr>
          <w:b/>
          <w:vertAlign w:val="superscript"/>
        </w:rPr>
        <w:t>th</w:t>
      </w:r>
      <w:r w:rsidRPr="007F1259">
        <w:rPr>
          <w:b/>
        </w:rPr>
        <w:t xml:space="preserve"> May</w:t>
      </w:r>
    </w:p>
    <w:p w:rsidR="00244DBC" w:rsidRDefault="00437401" w:rsidP="00A635D5">
      <w:pPr>
        <w:pStyle w:val="ListParagraph"/>
        <w:numPr>
          <w:ilvl w:val="0"/>
          <w:numId w:val="3"/>
        </w:numPr>
        <w:spacing w:line="240" w:lineRule="auto"/>
      </w:pPr>
      <w:r>
        <w:t xml:space="preserve">Hold </w:t>
      </w:r>
      <w:r w:rsidR="00244DBC">
        <w:t xml:space="preserve">WebEx meeting with core planning team </w:t>
      </w:r>
      <w:r w:rsidR="000C5AE9">
        <w:t>on conference</w:t>
      </w:r>
      <w:r w:rsidR="00244DBC">
        <w:t xml:space="preserve"> objectives, outcomes</w:t>
      </w:r>
      <w:r w:rsidR="000C5AE9">
        <w:t xml:space="preserve"> and design</w:t>
      </w:r>
      <w:r w:rsidR="00244DBC">
        <w:t xml:space="preserve"> </w:t>
      </w:r>
      <w:r w:rsidR="00244DBC" w:rsidRPr="00364B84">
        <w:rPr>
          <w:b/>
        </w:rPr>
        <w:t>Week of 5</w:t>
      </w:r>
      <w:r w:rsidR="00244DBC" w:rsidRPr="00364B84">
        <w:rPr>
          <w:b/>
          <w:vertAlign w:val="superscript"/>
        </w:rPr>
        <w:t>th</w:t>
      </w:r>
      <w:r w:rsidR="00244DBC" w:rsidRPr="00364B84">
        <w:rPr>
          <w:b/>
        </w:rPr>
        <w:t xml:space="preserve"> May</w:t>
      </w:r>
      <w:r w:rsidR="00244DBC">
        <w:t xml:space="preserve"> </w:t>
      </w:r>
    </w:p>
    <w:p w:rsidR="000C5AE9" w:rsidRDefault="000C5AE9" w:rsidP="00A635D5">
      <w:pPr>
        <w:pStyle w:val="ListParagraph"/>
        <w:numPr>
          <w:ilvl w:val="0"/>
          <w:numId w:val="3"/>
        </w:numPr>
        <w:spacing w:line="240" w:lineRule="auto"/>
      </w:pPr>
      <w:r>
        <w:t xml:space="preserve">Publicize the learning event + send out  call for participants </w:t>
      </w:r>
      <w:r w:rsidR="00022FEF">
        <w:t>–</w:t>
      </w:r>
      <w:r>
        <w:t xml:space="preserve"> </w:t>
      </w:r>
      <w:r w:rsidR="00022FEF" w:rsidRPr="00022FEF">
        <w:rPr>
          <w:b/>
        </w:rPr>
        <w:t>aim for 9</w:t>
      </w:r>
      <w:r w:rsidR="00022FEF" w:rsidRPr="00022FEF">
        <w:rPr>
          <w:b/>
          <w:vertAlign w:val="superscript"/>
        </w:rPr>
        <w:t>th</w:t>
      </w:r>
      <w:r w:rsidR="00022FEF" w:rsidRPr="00022FEF">
        <w:rPr>
          <w:b/>
        </w:rPr>
        <w:t xml:space="preserve"> </w:t>
      </w:r>
      <w:r w:rsidRPr="00437401">
        <w:rPr>
          <w:b/>
        </w:rPr>
        <w:t>May</w:t>
      </w:r>
      <w:r w:rsidR="00022FEF">
        <w:rPr>
          <w:b/>
        </w:rPr>
        <w:t>, latest 23</w:t>
      </w:r>
      <w:r w:rsidR="00022FEF" w:rsidRPr="00022FEF">
        <w:rPr>
          <w:b/>
          <w:vertAlign w:val="superscript"/>
        </w:rPr>
        <w:t>rd</w:t>
      </w:r>
      <w:r w:rsidR="00022FEF">
        <w:rPr>
          <w:b/>
        </w:rPr>
        <w:t xml:space="preserve"> May</w:t>
      </w:r>
    </w:p>
    <w:p w:rsidR="000C5AE9" w:rsidRDefault="000C5AE9" w:rsidP="00A635D5">
      <w:pPr>
        <w:pStyle w:val="ListParagraph"/>
        <w:numPr>
          <w:ilvl w:val="0"/>
          <w:numId w:val="3"/>
        </w:numPr>
        <w:spacing w:line="240" w:lineRule="auto"/>
      </w:pPr>
      <w:r>
        <w:t xml:space="preserve">Identify and engage with event facilitators (develop TORs and contracts) –  </w:t>
      </w:r>
      <w:r w:rsidRPr="00364B84">
        <w:rPr>
          <w:b/>
        </w:rPr>
        <w:t>April</w:t>
      </w:r>
      <w:r>
        <w:rPr>
          <w:b/>
        </w:rPr>
        <w:t>- June</w:t>
      </w:r>
      <w:r>
        <w:t xml:space="preserve"> </w:t>
      </w:r>
    </w:p>
    <w:p w:rsidR="007F1259" w:rsidRDefault="007F1259" w:rsidP="00A635D5">
      <w:pPr>
        <w:pStyle w:val="ListParagraph"/>
        <w:numPr>
          <w:ilvl w:val="0"/>
          <w:numId w:val="3"/>
        </w:numPr>
        <w:spacing w:line="240" w:lineRule="auto"/>
      </w:pPr>
      <w:r>
        <w:t>Prepare budgets, communications plans</w:t>
      </w:r>
      <w:r w:rsidR="003630CD">
        <w:t xml:space="preserve">, </w:t>
      </w:r>
      <w:r w:rsidR="00D908EB">
        <w:t xml:space="preserve">criteria for participant selection, next design steps – </w:t>
      </w:r>
      <w:r w:rsidR="00D908EB" w:rsidRPr="00D908EB">
        <w:rPr>
          <w:b/>
        </w:rPr>
        <w:t>May - July</w:t>
      </w:r>
    </w:p>
    <w:p w:rsidR="000C5AE9" w:rsidRDefault="000C5AE9" w:rsidP="00A635D5">
      <w:pPr>
        <w:pStyle w:val="ListParagraph"/>
        <w:numPr>
          <w:ilvl w:val="0"/>
          <w:numId w:val="3"/>
        </w:numPr>
        <w:spacing w:line="240" w:lineRule="auto"/>
      </w:pPr>
      <w:r>
        <w:t xml:space="preserve">Identify and engage with potential sponsors, supporters and target VIPs </w:t>
      </w:r>
      <w:r w:rsidR="007F1259">
        <w:t>–</w:t>
      </w:r>
      <w:r>
        <w:t xml:space="preserve"> </w:t>
      </w:r>
      <w:r w:rsidRPr="002B1E29">
        <w:rPr>
          <w:b/>
        </w:rPr>
        <w:t>May</w:t>
      </w:r>
      <w:r w:rsidR="007F1259">
        <w:rPr>
          <w:b/>
        </w:rPr>
        <w:t xml:space="preserve"> onwards</w:t>
      </w:r>
    </w:p>
    <w:p w:rsidR="00244DBC" w:rsidRDefault="00244DBC" w:rsidP="00A635D5">
      <w:pPr>
        <w:pStyle w:val="ListParagraph"/>
        <w:numPr>
          <w:ilvl w:val="0"/>
          <w:numId w:val="3"/>
        </w:numPr>
        <w:spacing w:line="240" w:lineRule="auto"/>
      </w:pPr>
      <w:r>
        <w:t>Hold face to face</w:t>
      </w:r>
      <w:r w:rsidR="00437401">
        <w:t xml:space="preserve"> </w:t>
      </w:r>
      <w:r>
        <w:t xml:space="preserve">meeting </w:t>
      </w:r>
      <w:r w:rsidR="00437401">
        <w:t xml:space="preserve">with core planning team </w:t>
      </w:r>
      <w:r w:rsidR="002B1E29">
        <w:t>to finalise event de</w:t>
      </w:r>
      <w:r w:rsidR="007F1259">
        <w:t>sign and de</w:t>
      </w:r>
      <w:r w:rsidR="002B1E29">
        <w:t>tails</w:t>
      </w:r>
      <w:r>
        <w:t xml:space="preserve">– </w:t>
      </w:r>
      <w:r w:rsidRPr="002B1E29">
        <w:rPr>
          <w:b/>
        </w:rPr>
        <w:t>1</w:t>
      </w:r>
      <w:r w:rsidRPr="002B1E29">
        <w:rPr>
          <w:b/>
          <w:vertAlign w:val="superscript"/>
        </w:rPr>
        <w:t>st</w:t>
      </w:r>
      <w:r w:rsidR="00BD672D">
        <w:rPr>
          <w:b/>
          <w:vertAlign w:val="superscript"/>
        </w:rPr>
        <w:t xml:space="preserve"> </w:t>
      </w:r>
      <w:r w:rsidR="00BD672D">
        <w:rPr>
          <w:b/>
        </w:rPr>
        <w:t xml:space="preserve">or </w:t>
      </w:r>
      <w:r w:rsidRPr="002B1E29">
        <w:rPr>
          <w:b/>
        </w:rPr>
        <w:t xml:space="preserve"> 2</w:t>
      </w:r>
      <w:r w:rsidRPr="002B1E29">
        <w:rPr>
          <w:b/>
          <w:vertAlign w:val="superscript"/>
        </w:rPr>
        <w:t>nd</w:t>
      </w:r>
      <w:r w:rsidRPr="002B1E29">
        <w:rPr>
          <w:b/>
        </w:rPr>
        <w:t xml:space="preserve"> </w:t>
      </w:r>
      <w:proofErr w:type="spellStart"/>
      <w:r w:rsidRPr="002B1E29">
        <w:rPr>
          <w:b/>
        </w:rPr>
        <w:t>wk</w:t>
      </w:r>
      <w:proofErr w:type="spellEnd"/>
      <w:r w:rsidRPr="002B1E29">
        <w:rPr>
          <w:b/>
        </w:rPr>
        <w:t xml:space="preserve"> of June</w:t>
      </w:r>
      <w:r w:rsidR="007F1259">
        <w:rPr>
          <w:b/>
        </w:rPr>
        <w:t xml:space="preserve">  (Nairobi or Addis)</w:t>
      </w:r>
    </w:p>
    <w:p w:rsidR="00437401" w:rsidRDefault="00437401" w:rsidP="00A635D5">
      <w:pPr>
        <w:pStyle w:val="ListParagraph"/>
        <w:numPr>
          <w:ilvl w:val="0"/>
          <w:numId w:val="3"/>
        </w:numPr>
        <w:spacing w:line="240" w:lineRule="auto"/>
      </w:pPr>
      <w:r>
        <w:t xml:space="preserve">Deadline for </w:t>
      </w:r>
      <w:r w:rsidR="002B1E29">
        <w:t xml:space="preserve">receiving participant applications – </w:t>
      </w:r>
      <w:r w:rsidR="002E78B5" w:rsidRPr="002E78B5">
        <w:rPr>
          <w:b/>
        </w:rPr>
        <w:t xml:space="preserve">early </w:t>
      </w:r>
      <w:r w:rsidR="002B1E29" w:rsidRPr="002B1E29">
        <w:rPr>
          <w:b/>
        </w:rPr>
        <w:t>June</w:t>
      </w:r>
    </w:p>
    <w:p w:rsidR="00244DBC" w:rsidRPr="00C4574A" w:rsidRDefault="00A635D5" w:rsidP="00A635D5">
      <w:pPr>
        <w:pStyle w:val="ListParagraph"/>
        <w:numPr>
          <w:ilvl w:val="0"/>
          <w:numId w:val="3"/>
        </w:numPr>
        <w:spacing w:line="240" w:lineRule="auto"/>
      </w:pPr>
      <w:r>
        <w:t>P</w:t>
      </w:r>
      <w:r w:rsidR="00244DBC">
        <w:t>articipant selection process</w:t>
      </w:r>
      <w:r w:rsidR="002B1E29">
        <w:t xml:space="preserve"> </w:t>
      </w:r>
      <w:r w:rsidR="00022FEF" w:rsidRPr="00022FEF">
        <w:rPr>
          <w:b/>
        </w:rPr>
        <w:t xml:space="preserve">by end </w:t>
      </w:r>
      <w:r w:rsidR="002B1E29" w:rsidRPr="002B1E29">
        <w:rPr>
          <w:b/>
        </w:rPr>
        <w:t>June</w:t>
      </w:r>
    </w:p>
    <w:p w:rsidR="002B1E29" w:rsidRPr="007F1259" w:rsidRDefault="007F1259" w:rsidP="00A635D5">
      <w:pPr>
        <w:pStyle w:val="ListParagraph"/>
        <w:numPr>
          <w:ilvl w:val="0"/>
          <w:numId w:val="3"/>
        </w:numPr>
        <w:spacing w:line="240" w:lineRule="auto"/>
      </w:pPr>
      <w:r>
        <w:t>Develop</w:t>
      </w:r>
      <w:r w:rsidR="00A635D5">
        <w:t xml:space="preserve"> </w:t>
      </w:r>
      <w:r>
        <w:t xml:space="preserve">conference </w:t>
      </w:r>
      <w:r w:rsidR="006442CB">
        <w:t xml:space="preserve">programme </w:t>
      </w:r>
      <w:r>
        <w:t xml:space="preserve">and conference information pack  </w:t>
      </w:r>
      <w:r w:rsidR="00C4574A">
        <w:rPr>
          <w:b/>
        </w:rPr>
        <w:t xml:space="preserve">June </w:t>
      </w:r>
      <w:r>
        <w:rPr>
          <w:b/>
        </w:rPr>
        <w:t>–</w:t>
      </w:r>
      <w:r w:rsidR="00C4574A">
        <w:rPr>
          <w:b/>
        </w:rPr>
        <w:t xml:space="preserve"> July</w:t>
      </w:r>
    </w:p>
    <w:p w:rsidR="00244DBC" w:rsidRPr="00A14FB4" w:rsidRDefault="00244DBC" w:rsidP="00A635D5">
      <w:pPr>
        <w:pStyle w:val="ListParagraph"/>
        <w:numPr>
          <w:ilvl w:val="0"/>
          <w:numId w:val="3"/>
        </w:numPr>
        <w:spacing w:line="240" w:lineRule="auto"/>
      </w:pPr>
      <w:r>
        <w:t xml:space="preserve">Notify successful participants </w:t>
      </w:r>
      <w:r w:rsidR="003630CD">
        <w:t xml:space="preserve">with invitation letter </w:t>
      </w:r>
      <w:r>
        <w:t xml:space="preserve">– </w:t>
      </w:r>
      <w:r w:rsidRPr="00437401">
        <w:rPr>
          <w:b/>
        </w:rPr>
        <w:t xml:space="preserve">by </w:t>
      </w:r>
      <w:proofErr w:type="spellStart"/>
      <w:r w:rsidR="007F1259">
        <w:rPr>
          <w:b/>
        </w:rPr>
        <w:t>mid</w:t>
      </w:r>
      <w:r w:rsidRPr="00437401">
        <w:rPr>
          <w:b/>
        </w:rPr>
        <w:t xml:space="preserve"> July</w:t>
      </w:r>
      <w:proofErr w:type="spellEnd"/>
    </w:p>
    <w:p w:rsidR="002E78B5" w:rsidRDefault="00BD672D" w:rsidP="002E78B5">
      <w:pPr>
        <w:pStyle w:val="ListParagraph"/>
        <w:numPr>
          <w:ilvl w:val="0"/>
          <w:numId w:val="3"/>
        </w:numPr>
        <w:spacing w:line="240" w:lineRule="auto"/>
      </w:pPr>
      <w:r>
        <w:t xml:space="preserve">Arrange participant </w:t>
      </w:r>
      <w:r w:rsidR="00A14FB4" w:rsidRPr="00A14FB4">
        <w:t xml:space="preserve">travel logistics (visas, accommodation, flights) – </w:t>
      </w:r>
      <w:r w:rsidR="00A14FB4" w:rsidRPr="00A14FB4">
        <w:rPr>
          <w:b/>
        </w:rPr>
        <w:t>July - Aug</w:t>
      </w:r>
      <w:r w:rsidR="00A14FB4" w:rsidRPr="00A14FB4">
        <w:t xml:space="preserve"> </w:t>
      </w:r>
    </w:p>
    <w:p w:rsidR="006442CB" w:rsidRPr="00BD672D" w:rsidRDefault="006442CB" w:rsidP="00A635D5">
      <w:pPr>
        <w:pStyle w:val="ListParagraph"/>
        <w:numPr>
          <w:ilvl w:val="0"/>
          <w:numId w:val="3"/>
        </w:numPr>
        <w:spacing w:line="240" w:lineRule="auto"/>
      </w:pPr>
      <w:r>
        <w:t xml:space="preserve">Final design meeting to develop detailed facilitation </w:t>
      </w:r>
      <w:r w:rsidR="00265B42">
        <w:t xml:space="preserve">and </w:t>
      </w:r>
      <w:proofErr w:type="spellStart"/>
      <w:r w:rsidR="00265B42">
        <w:t>comms</w:t>
      </w:r>
      <w:proofErr w:type="spellEnd"/>
      <w:r w:rsidR="00265B42">
        <w:t xml:space="preserve"> </w:t>
      </w:r>
      <w:r>
        <w:t xml:space="preserve">plan </w:t>
      </w:r>
      <w:proofErr w:type="spellStart"/>
      <w:r w:rsidRPr="006442CB">
        <w:rPr>
          <w:b/>
        </w:rPr>
        <w:t>wk</w:t>
      </w:r>
      <w:proofErr w:type="spellEnd"/>
      <w:r w:rsidRPr="006442CB">
        <w:rPr>
          <w:b/>
        </w:rPr>
        <w:t xml:space="preserve"> of 11</w:t>
      </w:r>
      <w:r w:rsidRPr="006442CB">
        <w:rPr>
          <w:b/>
          <w:vertAlign w:val="superscript"/>
        </w:rPr>
        <w:t>th</w:t>
      </w:r>
      <w:r w:rsidRPr="006442CB">
        <w:rPr>
          <w:b/>
        </w:rPr>
        <w:t xml:space="preserve"> or </w:t>
      </w:r>
      <w:r>
        <w:rPr>
          <w:b/>
        </w:rPr>
        <w:t>18</w:t>
      </w:r>
      <w:r w:rsidRPr="006442CB">
        <w:rPr>
          <w:b/>
          <w:vertAlign w:val="superscript"/>
        </w:rPr>
        <w:t>th</w:t>
      </w:r>
      <w:r w:rsidRPr="006442CB">
        <w:rPr>
          <w:b/>
        </w:rPr>
        <w:t xml:space="preserve"> August</w:t>
      </w:r>
    </w:p>
    <w:p w:rsidR="00C4574A" w:rsidRPr="007F1259" w:rsidRDefault="00C4574A" w:rsidP="00A635D5">
      <w:pPr>
        <w:pStyle w:val="ListParagraph"/>
        <w:numPr>
          <w:ilvl w:val="0"/>
          <w:numId w:val="3"/>
        </w:numPr>
        <w:spacing w:line="240" w:lineRule="auto"/>
      </w:pPr>
      <w:r w:rsidRPr="00C4574A">
        <w:t>Pre-event preparation on site – facilitators + core team</w:t>
      </w:r>
      <w:r>
        <w:rPr>
          <w:b/>
        </w:rPr>
        <w:t xml:space="preserve"> – 29</w:t>
      </w:r>
      <w:r w:rsidRPr="00C4574A">
        <w:rPr>
          <w:b/>
          <w:vertAlign w:val="superscript"/>
        </w:rPr>
        <w:t>th</w:t>
      </w:r>
      <w:r>
        <w:rPr>
          <w:b/>
        </w:rPr>
        <w:t xml:space="preserve"> – 31</w:t>
      </w:r>
      <w:r w:rsidRPr="00C4574A">
        <w:rPr>
          <w:b/>
          <w:vertAlign w:val="superscript"/>
        </w:rPr>
        <w:t>st</w:t>
      </w:r>
      <w:r>
        <w:rPr>
          <w:b/>
        </w:rPr>
        <w:t xml:space="preserve"> Aug </w:t>
      </w:r>
    </w:p>
    <w:p w:rsidR="007F1259" w:rsidRPr="00BB0122" w:rsidRDefault="007F1259" w:rsidP="00A635D5">
      <w:pPr>
        <w:pStyle w:val="ListParagraph"/>
        <w:numPr>
          <w:ilvl w:val="0"/>
          <w:numId w:val="3"/>
        </w:numPr>
        <w:spacing w:line="240" w:lineRule="auto"/>
      </w:pPr>
      <w:r w:rsidRPr="007F1259">
        <w:t>Conference implementation</w:t>
      </w:r>
      <w:r>
        <w:rPr>
          <w:b/>
        </w:rPr>
        <w:t xml:space="preserve"> 1-4</w:t>
      </w:r>
      <w:r w:rsidRPr="007F1259">
        <w:rPr>
          <w:b/>
          <w:vertAlign w:val="superscript"/>
        </w:rPr>
        <w:t>th</w:t>
      </w:r>
      <w:r>
        <w:rPr>
          <w:b/>
        </w:rPr>
        <w:t xml:space="preserve"> September</w:t>
      </w:r>
    </w:p>
    <w:p w:rsidR="00BB0122" w:rsidRPr="00BB0122" w:rsidRDefault="00BB0122" w:rsidP="00A635D5">
      <w:pPr>
        <w:pStyle w:val="ListParagraph"/>
        <w:numPr>
          <w:ilvl w:val="0"/>
          <w:numId w:val="3"/>
        </w:numPr>
        <w:spacing w:line="240" w:lineRule="auto"/>
      </w:pPr>
      <w:r w:rsidRPr="00BB0122">
        <w:t xml:space="preserve">Communique, report and other </w:t>
      </w:r>
      <w:proofErr w:type="spellStart"/>
      <w:r w:rsidRPr="00BB0122">
        <w:t>comms</w:t>
      </w:r>
      <w:proofErr w:type="spellEnd"/>
      <w:r w:rsidRPr="00BB0122">
        <w:t xml:space="preserve"> production</w:t>
      </w:r>
    </w:p>
    <w:p w:rsidR="00032EAC" w:rsidRDefault="000C5AE9" w:rsidP="00A635D5">
      <w:pPr>
        <w:spacing w:line="240" w:lineRule="auto"/>
      </w:pPr>
      <w:r>
        <w:t>Contacts</w:t>
      </w:r>
      <w:r w:rsidR="007F1259">
        <w:t xml:space="preserve"> as at 7</w:t>
      </w:r>
      <w:r w:rsidR="007F1259" w:rsidRPr="007F1259">
        <w:rPr>
          <w:vertAlign w:val="superscript"/>
        </w:rPr>
        <w:t>th</w:t>
      </w:r>
      <w:r w:rsidR="007F1259">
        <w:t xml:space="preserve"> April</w:t>
      </w:r>
      <w:r>
        <w:t>:</w:t>
      </w:r>
    </w:p>
    <w:p w:rsidR="000C5AE9" w:rsidRDefault="000C5AE9" w:rsidP="00A635D5">
      <w:pPr>
        <w:widowControl w:val="0"/>
        <w:numPr>
          <w:ilvl w:val="0"/>
          <w:numId w:val="6"/>
        </w:numPr>
        <w:autoSpaceDE w:val="0"/>
        <w:autoSpaceDN w:val="0"/>
        <w:adjustRightInd w:val="0"/>
        <w:spacing w:after="0" w:line="240" w:lineRule="auto"/>
        <w:jc w:val="both"/>
        <w:rPr>
          <w:rFonts w:cs="Arial"/>
          <w:lang w:val="en-US"/>
        </w:rPr>
      </w:pPr>
      <w:r>
        <w:rPr>
          <w:rFonts w:cs="Arial"/>
          <w:lang w:val="en-US"/>
        </w:rPr>
        <w:t xml:space="preserve">Nicola Ward, </w:t>
      </w:r>
      <w:r w:rsidR="007F1259">
        <w:rPr>
          <w:rFonts w:cs="Arial"/>
          <w:lang w:val="en-US"/>
        </w:rPr>
        <w:t xml:space="preserve">ALP </w:t>
      </w:r>
      <w:r>
        <w:rPr>
          <w:rFonts w:cs="Arial"/>
          <w:lang w:val="en-US"/>
        </w:rPr>
        <w:t xml:space="preserve"> </w:t>
      </w:r>
      <w:hyperlink r:id="rId10" w:history="1">
        <w:r w:rsidRPr="00A92453">
          <w:rPr>
            <w:rStyle w:val="Hyperlink"/>
            <w:rFonts w:cs="Arial"/>
            <w:lang w:val="en-US"/>
          </w:rPr>
          <w:t>nward@careclimatechange.org</w:t>
        </w:r>
      </w:hyperlink>
    </w:p>
    <w:p w:rsidR="007F1259" w:rsidRDefault="000C5AE9" w:rsidP="00A635D5">
      <w:pPr>
        <w:widowControl w:val="0"/>
        <w:numPr>
          <w:ilvl w:val="0"/>
          <w:numId w:val="6"/>
        </w:numPr>
        <w:autoSpaceDE w:val="0"/>
        <w:autoSpaceDN w:val="0"/>
        <w:adjustRightInd w:val="0"/>
        <w:spacing w:after="0" w:line="240" w:lineRule="auto"/>
        <w:jc w:val="both"/>
        <w:rPr>
          <w:rStyle w:val="Hyperlink"/>
          <w:rFonts w:cs="Arial"/>
          <w:color w:val="auto"/>
          <w:u w:val="none"/>
          <w:lang w:val="en-US"/>
        </w:rPr>
      </w:pPr>
      <w:r w:rsidRPr="00C375ED">
        <w:t>Fiona Percy</w:t>
      </w:r>
      <w:r w:rsidR="007F1259">
        <w:t xml:space="preserve">, ALP </w:t>
      </w:r>
      <w:hyperlink r:id="rId11" w:history="1">
        <w:r w:rsidRPr="005258A8">
          <w:rPr>
            <w:rStyle w:val="Hyperlink"/>
            <w:rFonts w:cs="Arial"/>
          </w:rPr>
          <w:t>fiona@careclimatechange.org</w:t>
        </w:r>
      </w:hyperlink>
    </w:p>
    <w:p w:rsidR="007F1259" w:rsidRDefault="007F1259" w:rsidP="00A635D5">
      <w:pPr>
        <w:widowControl w:val="0"/>
        <w:numPr>
          <w:ilvl w:val="0"/>
          <w:numId w:val="6"/>
        </w:numPr>
        <w:autoSpaceDE w:val="0"/>
        <w:autoSpaceDN w:val="0"/>
        <w:adjustRightInd w:val="0"/>
        <w:spacing w:after="0" w:line="240" w:lineRule="auto"/>
        <w:jc w:val="both"/>
        <w:rPr>
          <w:rStyle w:val="Hyperlink"/>
          <w:rFonts w:cs="Arial"/>
          <w:color w:val="auto"/>
          <w:u w:val="none"/>
          <w:lang w:val="en-US"/>
        </w:rPr>
      </w:pPr>
      <w:r>
        <w:rPr>
          <w:rStyle w:val="Hyperlink"/>
          <w:rFonts w:cs="Arial"/>
          <w:color w:val="auto"/>
          <w:u w:val="none"/>
          <w:lang w:val="en-US"/>
        </w:rPr>
        <w:t xml:space="preserve">Esther Watts, CARE Ethiopia, </w:t>
      </w:r>
      <w:hyperlink r:id="rId12" w:history="1">
        <w:r w:rsidRPr="00A92453">
          <w:rPr>
            <w:rStyle w:val="Hyperlink"/>
            <w:rFonts w:cs="Arial"/>
            <w:lang w:val="en-US"/>
          </w:rPr>
          <w:t>Watts@care.org.et</w:t>
        </w:r>
      </w:hyperlink>
      <w:r>
        <w:rPr>
          <w:rStyle w:val="Hyperlink"/>
          <w:rFonts w:cs="Arial"/>
          <w:color w:val="auto"/>
          <w:u w:val="none"/>
          <w:lang w:val="en-US"/>
        </w:rPr>
        <w:t xml:space="preserve"> </w:t>
      </w:r>
    </w:p>
    <w:p w:rsidR="007F1259" w:rsidRDefault="007F1259" w:rsidP="00A635D5">
      <w:pPr>
        <w:widowControl w:val="0"/>
        <w:autoSpaceDE w:val="0"/>
        <w:autoSpaceDN w:val="0"/>
        <w:adjustRightInd w:val="0"/>
        <w:spacing w:after="0" w:line="240" w:lineRule="auto"/>
        <w:jc w:val="both"/>
        <w:rPr>
          <w:rFonts w:cs="Arial"/>
          <w:lang w:val="en-US"/>
        </w:rPr>
      </w:pPr>
    </w:p>
    <w:p w:rsidR="007F1259" w:rsidRDefault="007F1259" w:rsidP="00A635D5">
      <w:pPr>
        <w:widowControl w:val="0"/>
        <w:autoSpaceDE w:val="0"/>
        <w:autoSpaceDN w:val="0"/>
        <w:adjustRightInd w:val="0"/>
        <w:spacing w:after="0" w:line="240" w:lineRule="auto"/>
        <w:jc w:val="both"/>
        <w:rPr>
          <w:rFonts w:cs="Arial"/>
          <w:lang w:val="en-US"/>
        </w:rPr>
      </w:pPr>
      <w:r>
        <w:rPr>
          <w:rFonts w:cs="Arial"/>
          <w:lang w:val="en-US"/>
        </w:rPr>
        <w:t>Logistics:</w:t>
      </w:r>
    </w:p>
    <w:p w:rsidR="007F1259" w:rsidRPr="000C5AE9" w:rsidRDefault="007F1259" w:rsidP="00A635D5">
      <w:pPr>
        <w:widowControl w:val="0"/>
        <w:numPr>
          <w:ilvl w:val="0"/>
          <w:numId w:val="6"/>
        </w:numPr>
        <w:autoSpaceDE w:val="0"/>
        <w:autoSpaceDN w:val="0"/>
        <w:adjustRightInd w:val="0"/>
        <w:spacing w:after="0" w:line="240" w:lineRule="auto"/>
        <w:jc w:val="both"/>
        <w:rPr>
          <w:rFonts w:cs="Arial"/>
          <w:lang w:val="en-US"/>
        </w:rPr>
      </w:pPr>
      <w:r>
        <w:rPr>
          <w:rFonts w:cs="Arial"/>
          <w:lang w:val="en-US"/>
        </w:rPr>
        <w:t xml:space="preserve">Sylvia </w:t>
      </w:r>
      <w:proofErr w:type="spellStart"/>
      <w:r>
        <w:rPr>
          <w:rFonts w:cs="Arial"/>
          <w:lang w:val="en-US"/>
        </w:rPr>
        <w:t>Miyumo</w:t>
      </w:r>
      <w:proofErr w:type="spellEnd"/>
      <w:r>
        <w:rPr>
          <w:rFonts w:cs="Arial"/>
          <w:lang w:val="en-US"/>
        </w:rPr>
        <w:t xml:space="preserve">, ALP </w:t>
      </w:r>
      <w:hyperlink r:id="rId13" w:history="1">
        <w:r w:rsidRPr="00A92453">
          <w:rPr>
            <w:rStyle w:val="Hyperlink"/>
            <w:rFonts w:cs="Arial"/>
            <w:lang w:val="en-US"/>
          </w:rPr>
          <w:t>alp@careclimatechange.org</w:t>
        </w:r>
      </w:hyperlink>
      <w:r>
        <w:rPr>
          <w:rFonts w:cs="Arial"/>
          <w:lang w:val="en-US"/>
        </w:rPr>
        <w:t xml:space="preserve"> </w:t>
      </w:r>
    </w:p>
    <w:p w:rsidR="007F1259" w:rsidRPr="007F1259" w:rsidRDefault="007F1259" w:rsidP="00A635D5">
      <w:pPr>
        <w:widowControl w:val="0"/>
        <w:numPr>
          <w:ilvl w:val="0"/>
          <w:numId w:val="6"/>
        </w:numPr>
        <w:autoSpaceDE w:val="0"/>
        <w:autoSpaceDN w:val="0"/>
        <w:adjustRightInd w:val="0"/>
        <w:spacing w:after="0" w:line="240" w:lineRule="auto"/>
        <w:jc w:val="both"/>
        <w:rPr>
          <w:rFonts w:cs="Arial"/>
          <w:lang w:val="en-US"/>
        </w:rPr>
      </w:pPr>
      <w:r>
        <w:rPr>
          <w:rStyle w:val="Hyperlink"/>
          <w:rFonts w:cs="Arial"/>
          <w:color w:val="auto"/>
          <w:u w:val="none"/>
          <w:lang w:val="en-US"/>
        </w:rPr>
        <w:t xml:space="preserve">Mediha Mohammed, CARE Ethiopia </w:t>
      </w:r>
      <w:hyperlink r:id="rId14" w:history="1">
        <w:r w:rsidRPr="007F1259">
          <w:rPr>
            <w:rStyle w:val="Hyperlink"/>
            <w:rFonts w:eastAsia="Times New Roman" w:cs="Tahoma"/>
            <w:sz w:val="20"/>
            <w:szCs w:val="20"/>
            <w:lang w:val="en-US"/>
          </w:rPr>
          <w:t>MedihaM@care.org.et</w:t>
        </w:r>
      </w:hyperlink>
      <w:r>
        <w:rPr>
          <w:rFonts w:ascii="Tahoma" w:eastAsia="Times New Roman" w:hAnsi="Tahoma" w:cs="Tahoma"/>
          <w:sz w:val="20"/>
          <w:szCs w:val="20"/>
          <w:lang w:val="en-US"/>
        </w:rPr>
        <w:t xml:space="preserve"> </w:t>
      </w:r>
      <w:r>
        <w:rPr>
          <w:rStyle w:val="Hyperlink"/>
          <w:rFonts w:cs="Arial"/>
          <w:color w:val="auto"/>
          <w:u w:val="none"/>
          <w:lang w:val="en-US"/>
        </w:rPr>
        <w:t xml:space="preserve"> </w:t>
      </w:r>
    </w:p>
    <w:p w:rsidR="00BB0122" w:rsidRDefault="00BB0122">
      <w:pPr>
        <w:spacing w:line="240" w:lineRule="auto"/>
      </w:pPr>
    </w:p>
    <w:p w:rsidR="00BB0122" w:rsidRDefault="00BB0122">
      <w:pPr>
        <w:spacing w:line="240" w:lineRule="auto"/>
      </w:pPr>
      <w:r>
        <w:t xml:space="preserve">ADD LOGOS  CARE, CCAFS, other </w:t>
      </w:r>
    </w:p>
    <w:sectPr w:rsidR="00BB0122">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iona Percy" w:date="2014-04-09T10:17:00Z" w:initials="FP">
    <w:p w:rsidR="00B90D91" w:rsidRDefault="00B90D91">
      <w:pPr>
        <w:pStyle w:val="CommentText"/>
      </w:pPr>
      <w:r>
        <w:rPr>
          <w:rStyle w:val="CommentReference"/>
        </w:rPr>
        <w:annotationRef/>
      </w:r>
      <w:r>
        <w:t xml:space="preserve">These are initial thoughts aimed to get our thinking going – </w:t>
      </w:r>
      <w:r w:rsidR="00154A83">
        <w:t>and get your</w:t>
      </w:r>
      <w:bookmarkStart w:id="1" w:name="_GoBack"/>
      <w:bookmarkEnd w:id="1"/>
      <w:r>
        <w:t xml:space="preserve"> inputs and discussion.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076" w:rsidRDefault="00A17076" w:rsidP="00602B7E">
      <w:pPr>
        <w:spacing w:after="0" w:line="240" w:lineRule="auto"/>
      </w:pPr>
      <w:r>
        <w:separator/>
      </w:r>
    </w:p>
  </w:endnote>
  <w:endnote w:type="continuationSeparator" w:id="0">
    <w:p w:rsidR="00A17076" w:rsidRDefault="00A17076" w:rsidP="00602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84" w:rsidRDefault="00DD60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84" w:rsidRDefault="00DD60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84" w:rsidRDefault="00DD60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076" w:rsidRDefault="00A17076" w:rsidP="00602B7E">
      <w:pPr>
        <w:spacing w:after="0" w:line="240" w:lineRule="auto"/>
      </w:pPr>
      <w:r>
        <w:separator/>
      </w:r>
    </w:p>
  </w:footnote>
  <w:footnote w:type="continuationSeparator" w:id="0">
    <w:p w:rsidR="00A17076" w:rsidRDefault="00A17076" w:rsidP="00602B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84" w:rsidRDefault="00DD60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9092883"/>
      <w:docPartObj>
        <w:docPartGallery w:val="Watermarks"/>
        <w:docPartUnique/>
      </w:docPartObj>
    </w:sdtPr>
    <w:sdtEndPr/>
    <w:sdtContent>
      <w:p w:rsidR="00DD6084" w:rsidRDefault="00A17076">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84" w:rsidRDefault="00DD60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20CDE"/>
    <w:multiLevelType w:val="hybridMultilevel"/>
    <w:tmpl w:val="1F460D86"/>
    <w:lvl w:ilvl="0" w:tplc="8B1AF500">
      <w:numFmt w:val="bullet"/>
      <w:lvlText w:val="-"/>
      <w:lvlJc w:val="left"/>
      <w:pPr>
        <w:ind w:left="360" w:hanging="360"/>
      </w:pPr>
      <w:rPr>
        <w:rFonts w:ascii="Arial" w:eastAsiaTheme="minorHAnsi" w:hAnsi="Arial" w:cs="Arial"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4A2D5B62"/>
    <w:multiLevelType w:val="hybridMultilevel"/>
    <w:tmpl w:val="17AEF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CB6331F"/>
    <w:multiLevelType w:val="hybridMultilevel"/>
    <w:tmpl w:val="F33CF9A4"/>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02B44D9"/>
    <w:multiLevelType w:val="hybridMultilevel"/>
    <w:tmpl w:val="0BE6DC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2F36FED"/>
    <w:multiLevelType w:val="multilevel"/>
    <w:tmpl w:val="F2D8EDEA"/>
    <w:lvl w:ilvl="0">
      <w:start w:val="1"/>
      <w:numFmt w:val="decimal"/>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69D029CD"/>
    <w:multiLevelType w:val="hybridMultilevel"/>
    <w:tmpl w:val="A4F03F4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755938B7"/>
    <w:multiLevelType w:val="hybridMultilevel"/>
    <w:tmpl w:val="777C56F8"/>
    <w:lvl w:ilvl="0" w:tplc="0409000F">
      <w:start w:val="1"/>
      <w:numFmt w:val="decimal"/>
      <w:lvlText w:val="%1."/>
      <w:lvlJc w:val="left"/>
      <w:pPr>
        <w:ind w:left="720" w:hanging="360"/>
      </w:pPr>
      <w:rPr>
        <w:rFonts w:ascii="Times New Roman" w:hAnsi="Times New Roman" w:cs="Times New Roman"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EAC"/>
    <w:rsid w:val="000051F2"/>
    <w:rsid w:val="00022FEF"/>
    <w:rsid w:val="00032EAC"/>
    <w:rsid w:val="00050B43"/>
    <w:rsid w:val="0008420B"/>
    <w:rsid w:val="000C5AE9"/>
    <w:rsid w:val="000D485A"/>
    <w:rsid w:val="000F3AFC"/>
    <w:rsid w:val="00100E56"/>
    <w:rsid w:val="0013483D"/>
    <w:rsid w:val="00154A83"/>
    <w:rsid w:val="00161B0A"/>
    <w:rsid w:val="00192C4D"/>
    <w:rsid w:val="001B0AA7"/>
    <w:rsid w:val="001B39A3"/>
    <w:rsid w:val="002376BC"/>
    <w:rsid w:val="00244DBC"/>
    <w:rsid w:val="00265B42"/>
    <w:rsid w:val="002A2260"/>
    <w:rsid w:val="002B1E29"/>
    <w:rsid w:val="002B34E0"/>
    <w:rsid w:val="002E33E9"/>
    <w:rsid w:val="002E78B5"/>
    <w:rsid w:val="00325A2C"/>
    <w:rsid w:val="003260DF"/>
    <w:rsid w:val="00331960"/>
    <w:rsid w:val="003630CD"/>
    <w:rsid w:val="00364B84"/>
    <w:rsid w:val="003B635F"/>
    <w:rsid w:val="003C18F3"/>
    <w:rsid w:val="00437401"/>
    <w:rsid w:val="00440392"/>
    <w:rsid w:val="00450504"/>
    <w:rsid w:val="004A7436"/>
    <w:rsid w:val="004B5004"/>
    <w:rsid w:val="004E2F11"/>
    <w:rsid w:val="00550311"/>
    <w:rsid w:val="00584EB9"/>
    <w:rsid w:val="00602B7E"/>
    <w:rsid w:val="00620AE9"/>
    <w:rsid w:val="00640D14"/>
    <w:rsid w:val="006434AF"/>
    <w:rsid w:val="006442CB"/>
    <w:rsid w:val="0068430C"/>
    <w:rsid w:val="006E50D1"/>
    <w:rsid w:val="006F3B87"/>
    <w:rsid w:val="00742EB5"/>
    <w:rsid w:val="00750333"/>
    <w:rsid w:val="00751F5E"/>
    <w:rsid w:val="007F1259"/>
    <w:rsid w:val="00804CC3"/>
    <w:rsid w:val="008259E5"/>
    <w:rsid w:val="008406E6"/>
    <w:rsid w:val="0092152F"/>
    <w:rsid w:val="009516AE"/>
    <w:rsid w:val="00A14FB4"/>
    <w:rsid w:val="00A17076"/>
    <w:rsid w:val="00A635D5"/>
    <w:rsid w:val="00AE5C9E"/>
    <w:rsid w:val="00B14E3E"/>
    <w:rsid w:val="00B2456F"/>
    <w:rsid w:val="00B37454"/>
    <w:rsid w:val="00B651DC"/>
    <w:rsid w:val="00B90D91"/>
    <w:rsid w:val="00B96DCC"/>
    <w:rsid w:val="00BA0BA6"/>
    <w:rsid w:val="00BB0122"/>
    <w:rsid w:val="00BD672D"/>
    <w:rsid w:val="00C4574A"/>
    <w:rsid w:val="00CE4CE6"/>
    <w:rsid w:val="00D27356"/>
    <w:rsid w:val="00D755D1"/>
    <w:rsid w:val="00D908EB"/>
    <w:rsid w:val="00DA5C48"/>
    <w:rsid w:val="00DA5DA6"/>
    <w:rsid w:val="00DD6084"/>
    <w:rsid w:val="00E028C5"/>
    <w:rsid w:val="00EA3C07"/>
    <w:rsid w:val="00FA3CDC"/>
    <w:rsid w:val="00FD1BC5"/>
    <w:rsid w:val="00FF3098"/>
    <w:rsid w:val="00FF33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02B7E"/>
    <w:pPr>
      <w:keepNext/>
      <w:spacing w:before="240" w:after="60"/>
      <w:outlineLvl w:val="0"/>
    </w:pPr>
    <w:rPr>
      <w:rFonts w:asciiTheme="majorHAnsi" w:eastAsiaTheme="majorEastAsia" w:hAnsiTheme="majorHAnsi"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B0A"/>
    <w:pPr>
      <w:ind w:left="720"/>
      <w:contextualSpacing/>
    </w:pPr>
  </w:style>
  <w:style w:type="character" w:customStyle="1" w:styleId="Heading1Char">
    <w:name w:val="Heading 1 Char"/>
    <w:basedOn w:val="DefaultParagraphFont"/>
    <w:link w:val="Heading1"/>
    <w:uiPriority w:val="9"/>
    <w:rsid w:val="00602B7E"/>
    <w:rPr>
      <w:rFonts w:asciiTheme="majorHAnsi" w:eastAsiaTheme="majorEastAsia" w:hAnsiTheme="majorHAnsi" w:cs="Times New Roman"/>
      <w:b/>
      <w:bCs/>
      <w:kern w:val="32"/>
      <w:sz w:val="32"/>
      <w:szCs w:val="32"/>
      <w:lang w:val="en-US"/>
    </w:rPr>
  </w:style>
  <w:style w:type="paragraph" w:styleId="FootnoteText">
    <w:name w:val="footnote text"/>
    <w:basedOn w:val="Normal"/>
    <w:link w:val="FootnoteTextChar"/>
    <w:uiPriority w:val="99"/>
    <w:rsid w:val="00602B7E"/>
    <w:rPr>
      <w:rFonts w:eastAsiaTheme="minorEastAsia" w:cs="Times New Roman"/>
      <w:sz w:val="20"/>
      <w:szCs w:val="20"/>
      <w:lang w:val="en-US"/>
    </w:rPr>
  </w:style>
  <w:style w:type="character" w:customStyle="1" w:styleId="FootnoteTextChar">
    <w:name w:val="Footnote Text Char"/>
    <w:basedOn w:val="DefaultParagraphFont"/>
    <w:link w:val="FootnoteText"/>
    <w:uiPriority w:val="99"/>
    <w:rsid w:val="00602B7E"/>
    <w:rPr>
      <w:rFonts w:eastAsiaTheme="minorEastAsia" w:cs="Times New Roman"/>
      <w:sz w:val="20"/>
      <w:szCs w:val="20"/>
      <w:lang w:val="en-US"/>
    </w:rPr>
  </w:style>
  <w:style w:type="character" w:styleId="FootnoteReference">
    <w:name w:val="footnote reference"/>
    <w:basedOn w:val="DefaultParagraphFont"/>
    <w:uiPriority w:val="99"/>
    <w:rsid w:val="00602B7E"/>
    <w:rPr>
      <w:rFonts w:cs="Times New Roman"/>
      <w:vertAlign w:val="superscript"/>
    </w:rPr>
  </w:style>
  <w:style w:type="character" w:customStyle="1" w:styleId="A3">
    <w:name w:val="A3"/>
    <w:uiPriority w:val="99"/>
    <w:rsid w:val="004E2F11"/>
    <w:rPr>
      <w:rFonts w:cs="Calibri"/>
      <w:color w:val="000000"/>
      <w:sz w:val="20"/>
      <w:szCs w:val="20"/>
    </w:rPr>
  </w:style>
  <w:style w:type="paragraph" w:styleId="Header">
    <w:name w:val="header"/>
    <w:basedOn w:val="Normal"/>
    <w:link w:val="HeaderChar"/>
    <w:uiPriority w:val="99"/>
    <w:unhideWhenUsed/>
    <w:rsid w:val="00DD60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084"/>
  </w:style>
  <w:style w:type="paragraph" w:styleId="Footer">
    <w:name w:val="footer"/>
    <w:basedOn w:val="Normal"/>
    <w:link w:val="FooterChar"/>
    <w:uiPriority w:val="99"/>
    <w:unhideWhenUsed/>
    <w:rsid w:val="00DD6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6084"/>
  </w:style>
  <w:style w:type="character" w:styleId="CommentReference">
    <w:name w:val="annotation reference"/>
    <w:basedOn w:val="DefaultParagraphFont"/>
    <w:uiPriority w:val="99"/>
    <w:semiHidden/>
    <w:unhideWhenUsed/>
    <w:rsid w:val="00B651DC"/>
    <w:rPr>
      <w:sz w:val="16"/>
      <w:szCs w:val="16"/>
    </w:rPr>
  </w:style>
  <w:style w:type="paragraph" w:styleId="CommentText">
    <w:name w:val="annotation text"/>
    <w:basedOn w:val="Normal"/>
    <w:link w:val="CommentTextChar"/>
    <w:uiPriority w:val="99"/>
    <w:semiHidden/>
    <w:unhideWhenUsed/>
    <w:rsid w:val="00B651DC"/>
    <w:pPr>
      <w:spacing w:line="240" w:lineRule="auto"/>
    </w:pPr>
    <w:rPr>
      <w:sz w:val="20"/>
      <w:szCs w:val="20"/>
    </w:rPr>
  </w:style>
  <w:style w:type="character" w:customStyle="1" w:styleId="CommentTextChar">
    <w:name w:val="Comment Text Char"/>
    <w:basedOn w:val="DefaultParagraphFont"/>
    <w:link w:val="CommentText"/>
    <w:uiPriority w:val="99"/>
    <w:semiHidden/>
    <w:rsid w:val="00B651DC"/>
    <w:rPr>
      <w:sz w:val="20"/>
      <w:szCs w:val="20"/>
    </w:rPr>
  </w:style>
  <w:style w:type="paragraph" w:styleId="CommentSubject">
    <w:name w:val="annotation subject"/>
    <w:basedOn w:val="CommentText"/>
    <w:next w:val="CommentText"/>
    <w:link w:val="CommentSubjectChar"/>
    <w:uiPriority w:val="99"/>
    <w:semiHidden/>
    <w:unhideWhenUsed/>
    <w:rsid w:val="00B651DC"/>
    <w:rPr>
      <w:b/>
      <w:bCs/>
    </w:rPr>
  </w:style>
  <w:style w:type="character" w:customStyle="1" w:styleId="CommentSubjectChar">
    <w:name w:val="Comment Subject Char"/>
    <w:basedOn w:val="CommentTextChar"/>
    <w:link w:val="CommentSubject"/>
    <w:uiPriority w:val="99"/>
    <w:semiHidden/>
    <w:rsid w:val="00B651DC"/>
    <w:rPr>
      <w:b/>
      <w:bCs/>
      <w:sz w:val="20"/>
      <w:szCs w:val="20"/>
    </w:rPr>
  </w:style>
  <w:style w:type="paragraph" w:styleId="BalloonText">
    <w:name w:val="Balloon Text"/>
    <w:basedOn w:val="Normal"/>
    <w:link w:val="BalloonTextChar"/>
    <w:uiPriority w:val="99"/>
    <w:semiHidden/>
    <w:unhideWhenUsed/>
    <w:rsid w:val="00B651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1DC"/>
    <w:rPr>
      <w:rFonts w:ascii="Tahoma" w:hAnsi="Tahoma" w:cs="Tahoma"/>
      <w:sz w:val="16"/>
      <w:szCs w:val="16"/>
    </w:rPr>
  </w:style>
  <w:style w:type="character" w:styleId="Hyperlink">
    <w:name w:val="Hyperlink"/>
    <w:basedOn w:val="DefaultParagraphFont"/>
    <w:uiPriority w:val="99"/>
    <w:unhideWhenUsed/>
    <w:rsid w:val="000C5A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02B7E"/>
    <w:pPr>
      <w:keepNext/>
      <w:spacing w:before="240" w:after="60"/>
      <w:outlineLvl w:val="0"/>
    </w:pPr>
    <w:rPr>
      <w:rFonts w:asciiTheme="majorHAnsi" w:eastAsiaTheme="majorEastAsia" w:hAnsiTheme="majorHAnsi"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B0A"/>
    <w:pPr>
      <w:ind w:left="720"/>
      <w:contextualSpacing/>
    </w:pPr>
  </w:style>
  <w:style w:type="character" w:customStyle="1" w:styleId="Heading1Char">
    <w:name w:val="Heading 1 Char"/>
    <w:basedOn w:val="DefaultParagraphFont"/>
    <w:link w:val="Heading1"/>
    <w:uiPriority w:val="9"/>
    <w:rsid w:val="00602B7E"/>
    <w:rPr>
      <w:rFonts w:asciiTheme="majorHAnsi" w:eastAsiaTheme="majorEastAsia" w:hAnsiTheme="majorHAnsi" w:cs="Times New Roman"/>
      <w:b/>
      <w:bCs/>
      <w:kern w:val="32"/>
      <w:sz w:val="32"/>
      <w:szCs w:val="32"/>
      <w:lang w:val="en-US"/>
    </w:rPr>
  </w:style>
  <w:style w:type="paragraph" w:styleId="FootnoteText">
    <w:name w:val="footnote text"/>
    <w:basedOn w:val="Normal"/>
    <w:link w:val="FootnoteTextChar"/>
    <w:uiPriority w:val="99"/>
    <w:rsid w:val="00602B7E"/>
    <w:rPr>
      <w:rFonts w:eastAsiaTheme="minorEastAsia" w:cs="Times New Roman"/>
      <w:sz w:val="20"/>
      <w:szCs w:val="20"/>
      <w:lang w:val="en-US"/>
    </w:rPr>
  </w:style>
  <w:style w:type="character" w:customStyle="1" w:styleId="FootnoteTextChar">
    <w:name w:val="Footnote Text Char"/>
    <w:basedOn w:val="DefaultParagraphFont"/>
    <w:link w:val="FootnoteText"/>
    <w:uiPriority w:val="99"/>
    <w:rsid w:val="00602B7E"/>
    <w:rPr>
      <w:rFonts w:eastAsiaTheme="minorEastAsia" w:cs="Times New Roman"/>
      <w:sz w:val="20"/>
      <w:szCs w:val="20"/>
      <w:lang w:val="en-US"/>
    </w:rPr>
  </w:style>
  <w:style w:type="character" w:styleId="FootnoteReference">
    <w:name w:val="footnote reference"/>
    <w:basedOn w:val="DefaultParagraphFont"/>
    <w:uiPriority w:val="99"/>
    <w:rsid w:val="00602B7E"/>
    <w:rPr>
      <w:rFonts w:cs="Times New Roman"/>
      <w:vertAlign w:val="superscript"/>
    </w:rPr>
  </w:style>
  <w:style w:type="character" w:customStyle="1" w:styleId="A3">
    <w:name w:val="A3"/>
    <w:uiPriority w:val="99"/>
    <w:rsid w:val="004E2F11"/>
    <w:rPr>
      <w:rFonts w:cs="Calibri"/>
      <w:color w:val="000000"/>
      <w:sz w:val="20"/>
      <w:szCs w:val="20"/>
    </w:rPr>
  </w:style>
  <w:style w:type="paragraph" w:styleId="Header">
    <w:name w:val="header"/>
    <w:basedOn w:val="Normal"/>
    <w:link w:val="HeaderChar"/>
    <w:uiPriority w:val="99"/>
    <w:unhideWhenUsed/>
    <w:rsid w:val="00DD60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084"/>
  </w:style>
  <w:style w:type="paragraph" w:styleId="Footer">
    <w:name w:val="footer"/>
    <w:basedOn w:val="Normal"/>
    <w:link w:val="FooterChar"/>
    <w:uiPriority w:val="99"/>
    <w:unhideWhenUsed/>
    <w:rsid w:val="00DD6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6084"/>
  </w:style>
  <w:style w:type="character" w:styleId="CommentReference">
    <w:name w:val="annotation reference"/>
    <w:basedOn w:val="DefaultParagraphFont"/>
    <w:uiPriority w:val="99"/>
    <w:semiHidden/>
    <w:unhideWhenUsed/>
    <w:rsid w:val="00B651DC"/>
    <w:rPr>
      <w:sz w:val="16"/>
      <w:szCs w:val="16"/>
    </w:rPr>
  </w:style>
  <w:style w:type="paragraph" w:styleId="CommentText">
    <w:name w:val="annotation text"/>
    <w:basedOn w:val="Normal"/>
    <w:link w:val="CommentTextChar"/>
    <w:uiPriority w:val="99"/>
    <w:semiHidden/>
    <w:unhideWhenUsed/>
    <w:rsid w:val="00B651DC"/>
    <w:pPr>
      <w:spacing w:line="240" w:lineRule="auto"/>
    </w:pPr>
    <w:rPr>
      <w:sz w:val="20"/>
      <w:szCs w:val="20"/>
    </w:rPr>
  </w:style>
  <w:style w:type="character" w:customStyle="1" w:styleId="CommentTextChar">
    <w:name w:val="Comment Text Char"/>
    <w:basedOn w:val="DefaultParagraphFont"/>
    <w:link w:val="CommentText"/>
    <w:uiPriority w:val="99"/>
    <w:semiHidden/>
    <w:rsid w:val="00B651DC"/>
    <w:rPr>
      <w:sz w:val="20"/>
      <w:szCs w:val="20"/>
    </w:rPr>
  </w:style>
  <w:style w:type="paragraph" w:styleId="CommentSubject">
    <w:name w:val="annotation subject"/>
    <w:basedOn w:val="CommentText"/>
    <w:next w:val="CommentText"/>
    <w:link w:val="CommentSubjectChar"/>
    <w:uiPriority w:val="99"/>
    <w:semiHidden/>
    <w:unhideWhenUsed/>
    <w:rsid w:val="00B651DC"/>
    <w:rPr>
      <w:b/>
      <w:bCs/>
    </w:rPr>
  </w:style>
  <w:style w:type="character" w:customStyle="1" w:styleId="CommentSubjectChar">
    <w:name w:val="Comment Subject Char"/>
    <w:basedOn w:val="CommentTextChar"/>
    <w:link w:val="CommentSubject"/>
    <w:uiPriority w:val="99"/>
    <w:semiHidden/>
    <w:rsid w:val="00B651DC"/>
    <w:rPr>
      <w:b/>
      <w:bCs/>
      <w:sz w:val="20"/>
      <w:szCs w:val="20"/>
    </w:rPr>
  </w:style>
  <w:style w:type="paragraph" w:styleId="BalloonText">
    <w:name w:val="Balloon Text"/>
    <w:basedOn w:val="Normal"/>
    <w:link w:val="BalloonTextChar"/>
    <w:uiPriority w:val="99"/>
    <w:semiHidden/>
    <w:unhideWhenUsed/>
    <w:rsid w:val="00B651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1DC"/>
    <w:rPr>
      <w:rFonts w:ascii="Tahoma" w:hAnsi="Tahoma" w:cs="Tahoma"/>
      <w:sz w:val="16"/>
      <w:szCs w:val="16"/>
    </w:rPr>
  </w:style>
  <w:style w:type="character" w:styleId="Hyperlink">
    <w:name w:val="Hyperlink"/>
    <w:basedOn w:val="DefaultParagraphFont"/>
    <w:uiPriority w:val="99"/>
    <w:unhideWhenUsed/>
    <w:rsid w:val="000C5A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p@careclimatechange.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Watts@care.org.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ona@careclimatechange.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nward@careclimatechange.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mailto:MedihaM@care.org.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AE265-38AD-44C6-987C-3A256219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Ward</dc:creator>
  <cp:lastModifiedBy>Fiona Percy</cp:lastModifiedBy>
  <cp:revision>3</cp:revision>
  <dcterms:created xsi:type="dcterms:W3CDTF">2014-04-09T06:53:00Z</dcterms:created>
  <dcterms:modified xsi:type="dcterms:W3CDTF">2014-04-09T07:17:00Z</dcterms:modified>
</cp:coreProperties>
</file>