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530" w:rsidRDefault="00361530" w:rsidP="002D06CA">
      <w:pPr>
        <w:pStyle w:val="Heading1"/>
      </w:pPr>
      <w:r>
        <w:t xml:space="preserve">CCSL </w:t>
      </w:r>
      <w:r w:rsidR="00574182">
        <w:t xml:space="preserve">Social Learning </w:t>
      </w:r>
      <w:r>
        <w:t>– Building the Evidence Together</w:t>
      </w:r>
    </w:p>
    <w:p w:rsidR="00574182" w:rsidRDefault="00574182" w:rsidP="002D06CA">
      <w:pPr>
        <w:pStyle w:val="Heading1"/>
      </w:pPr>
      <w:r>
        <w:t>Selection Criteria</w:t>
      </w:r>
      <w:r w:rsidR="00373F5A">
        <w:t xml:space="preserve"> </w:t>
      </w:r>
      <w:r w:rsidR="00361530">
        <w:t>for participating projects</w:t>
      </w:r>
      <w:bookmarkStart w:id="0" w:name="_GoBack"/>
      <w:bookmarkEnd w:id="0"/>
    </w:p>
    <w:p w:rsidR="00574182" w:rsidRDefault="00574182">
      <w:pPr>
        <w:rPr>
          <w:b/>
        </w:rPr>
      </w:pPr>
    </w:p>
    <w:p w:rsidR="00574182" w:rsidRDefault="00574182" w:rsidP="002D06CA">
      <w:pPr>
        <w:pStyle w:val="Heading2"/>
      </w:pPr>
      <w:r>
        <w:t>Overview</w:t>
      </w:r>
    </w:p>
    <w:p w:rsidR="00574182" w:rsidRPr="00EC7CE2" w:rsidRDefault="00574182">
      <w:r w:rsidRPr="00EC7CE2">
        <w:t xml:space="preserve">The CGIAR CCAFS social learning theme has </w:t>
      </w:r>
      <w:r w:rsidR="00F04D20">
        <w:t xml:space="preserve">worked over the last two years </w:t>
      </w:r>
      <w:r w:rsidRPr="00EC7CE2">
        <w:t xml:space="preserve">to bring together materials on social learning </w:t>
      </w:r>
      <w:r w:rsidR="00EC7CE2">
        <w:t xml:space="preserve">as a methodological approach </w:t>
      </w:r>
      <w:r w:rsidRPr="00EC7CE2">
        <w:t>to foster change and get research in to action. This has consisted of a number of literature reviews, synthesis of materials, commissioning of papers, and supporting of discussion and action through an online interactive portal and a ‘sandbox’ for trialling social learning approaches.</w:t>
      </w:r>
    </w:p>
    <w:p w:rsidR="008245B2" w:rsidRPr="00EC7CE2" w:rsidRDefault="008245B2">
      <w:r w:rsidRPr="00EC7CE2">
        <w:t xml:space="preserve">The next phase, starting in 2014, will arrange and develop this material to be more accessible to academics and practitioners with a set of tools and guidelines, encouraging adoption of social learning as a methodology and sharing of findings. In addition there is an ambition to bring together a </w:t>
      </w:r>
      <w:r w:rsidR="00B02F61">
        <w:t>‘</w:t>
      </w:r>
      <w:r w:rsidRPr="00EC7CE2">
        <w:t xml:space="preserve">core </w:t>
      </w:r>
      <w:r w:rsidR="00EC7CE2">
        <w:t>group</w:t>
      </w:r>
      <w:r w:rsidR="00B02F61">
        <w:t>’</w:t>
      </w:r>
      <w:r w:rsidRPr="00EC7CE2">
        <w:t xml:space="preserve"> of interested projects from within and external to the CGIAR family to work with a common methodology on monitoring and evaluation</w:t>
      </w:r>
      <w:r w:rsidR="00EC7CE2">
        <w:t xml:space="preserve"> (M&amp;E) of</w:t>
      </w:r>
      <w:r w:rsidRPr="00EC7CE2">
        <w:t xml:space="preserve"> social learning in their projects. </w:t>
      </w:r>
      <w:r w:rsidR="00EC7CE2">
        <w:t>The purpose is to better refine the understanding of social learning and its impacts across a variety of different contexts.</w:t>
      </w:r>
    </w:p>
    <w:p w:rsidR="00F04D20" w:rsidRDefault="008245B2">
      <w:r w:rsidRPr="00EC7CE2">
        <w:t xml:space="preserve">The purpose of this </w:t>
      </w:r>
      <w:r w:rsidR="00BD31BA">
        <w:t>document is firstly to</w:t>
      </w:r>
      <w:r w:rsidR="00F04D20">
        <w:t xml:space="preserve"> outline:</w:t>
      </w:r>
    </w:p>
    <w:p w:rsidR="00F04D20" w:rsidRDefault="00954436" w:rsidP="00F04D20">
      <w:pPr>
        <w:pStyle w:val="ListParagraph"/>
        <w:numPr>
          <w:ilvl w:val="0"/>
          <w:numId w:val="41"/>
        </w:numPr>
      </w:pPr>
      <w:r>
        <w:t>the range</w:t>
      </w:r>
      <w:r w:rsidR="008245B2" w:rsidRPr="00EC7CE2">
        <w:t xml:space="preserve"> of</w:t>
      </w:r>
      <w:r w:rsidR="00F04D20">
        <w:t xml:space="preserve"> possible</w:t>
      </w:r>
      <w:r w:rsidR="008245B2" w:rsidRPr="00EC7CE2">
        <w:t xml:space="preserve"> </w:t>
      </w:r>
      <w:r w:rsidR="008245B2" w:rsidRPr="00F04D20">
        <w:rPr>
          <w:b/>
        </w:rPr>
        <w:t>projects</w:t>
      </w:r>
      <w:r w:rsidR="00BD31BA" w:rsidRPr="00F04D20">
        <w:rPr>
          <w:b/>
        </w:rPr>
        <w:t xml:space="preserve"> examples</w:t>
      </w:r>
      <w:r w:rsidR="008245B2" w:rsidRPr="00EC7CE2">
        <w:t xml:space="preserve"> that could be included in</w:t>
      </w:r>
      <w:r w:rsidR="00B02F61">
        <w:t xml:space="preserve"> this ‘core group</w:t>
      </w:r>
    </w:p>
    <w:p w:rsidR="00F04D20" w:rsidRDefault="008245B2" w:rsidP="00F04D20">
      <w:pPr>
        <w:pStyle w:val="ListParagraph"/>
        <w:numPr>
          <w:ilvl w:val="0"/>
          <w:numId w:val="41"/>
        </w:numPr>
      </w:pPr>
      <w:r w:rsidRPr="00EC7CE2">
        <w:t xml:space="preserve">a number of </w:t>
      </w:r>
      <w:r w:rsidRPr="00F04D20">
        <w:rPr>
          <w:b/>
        </w:rPr>
        <w:t>project ‘</w:t>
      </w:r>
      <w:r w:rsidR="0040507B" w:rsidRPr="00F04D20">
        <w:rPr>
          <w:b/>
        </w:rPr>
        <w:t>factors</w:t>
      </w:r>
      <w:r w:rsidRPr="00F04D20">
        <w:rPr>
          <w:b/>
        </w:rPr>
        <w:t>’</w:t>
      </w:r>
      <w:r w:rsidR="00BD31BA">
        <w:t xml:space="preserve"> that will be useful when comparing different facets of projects so that there are a good spectrum included in the core group.</w:t>
      </w:r>
      <w:r w:rsidR="00B02F61">
        <w:t xml:space="preserve">. </w:t>
      </w:r>
      <w:r w:rsidR="00954436">
        <w:t xml:space="preserve"> </w:t>
      </w:r>
    </w:p>
    <w:p w:rsidR="00574182" w:rsidRDefault="00BD31BA" w:rsidP="00F04D20">
      <w:pPr>
        <w:pStyle w:val="ListParagraph"/>
        <w:numPr>
          <w:ilvl w:val="0"/>
          <w:numId w:val="41"/>
        </w:numPr>
      </w:pPr>
      <w:proofErr w:type="gramStart"/>
      <w:r>
        <w:t>the</w:t>
      </w:r>
      <w:proofErr w:type="gramEnd"/>
      <w:r>
        <w:t xml:space="preserve"> </w:t>
      </w:r>
      <w:r w:rsidRPr="00F04D20">
        <w:rPr>
          <w:b/>
        </w:rPr>
        <w:t>selection methodology</w:t>
      </w:r>
      <w:r>
        <w:t xml:space="preserve"> </w:t>
      </w:r>
      <w:r w:rsidR="008245B2" w:rsidRPr="00EC7CE2">
        <w:t>for deciding which projects should be part of this core group for an initial meeting at a workshop in June 2014.</w:t>
      </w:r>
      <w:r>
        <w:t xml:space="preserve"> </w:t>
      </w:r>
    </w:p>
    <w:p w:rsidR="00BD31BA" w:rsidRPr="00EC7CE2" w:rsidRDefault="00BD31BA" w:rsidP="00BD31BA">
      <w:pPr>
        <w:pStyle w:val="Heading2"/>
      </w:pPr>
      <w:r>
        <w:t>Project examples</w:t>
      </w:r>
    </w:p>
    <w:p w:rsidR="00574182" w:rsidRDefault="00B02F61">
      <w:r w:rsidRPr="00B02F61">
        <w:t>A starter list of potential projects that might be suitable and interested in being part core M&amp;E group was defined by the CCSL core team in December 2013</w:t>
      </w:r>
      <w:r w:rsidR="00F04D20">
        <w:t xml:space="preserve"> and is listed below</w:t>
      </w:r>
      <w:r w:rsidRPr="00B02F61">
        <w:t>. Members of these projects were interviewed to find out more about each p</w:t>
      </w:r>
      <w:r w:rsidR="001140B0">
        <w:t>roject (written up in Appendix 1</w:t>
      </w:r>
      <w:r w:rsidR="00954436">
        <w:t xml:space="preserve">). </w:t>
      </w:r>
    </w:p>
    <w:p w:rsidR="002D06CA" w:rsidRPr="00B23439" w:rsidRDefault="00B23439">
      <w:pPr>
        <w:rPr>
          <w:u w:val="single"/>
        </w:rPr>
      </w:pPr>
      <w:r>
        <w:rPr>
          <w:u w:val="single"/>
        </w:rPr>
        <w:t>Potential Social Learning p</w:t>
      </w:r>
      <w:r w:rsidR="002D06CA" w:rsidRPr="00B23439">
        <w:rPr>
          <w:u w:val="single"/>
        </w:rPr>
        <w:t>rojects</w:t>
      </w:r>
      <w:r w:rsidRPr="00B23439">
        <w:rPr>
          <w:u w:val="single"/>
        </w:rPr>
        <w:t xml:space="preserve"> as list in December 2013</w:t>
      </w:r>
    </w:p>
    <w:p w:rsidR="007A28BB" w:rsidRPr="007A28BB" w:rsidRDefault="007A28BB" w:rsidP="007A28BB">
      <w:pPr>
        <w:pStyle w:val="ListParagraph"/>
        <w:numPr>
          <w:ilvl w:val="1"/>
          <w:numId w:val="14"/>
        </w:numPr>
        <w:spacing w:after="0" w:line="240" w:lineRule="auto"/>
        <w:contextualSpacing w:val="0"/>
      </w:pPr>
      <w:r w:rsidRPr="007A28BB">
        <w:rPr>
          <w:bCs/>
        </w:rPr>
        <w:t>ILRI –</w:t>
      </w:r>
      <w:r w:rsidRPr="007A28BB">
        <w:t xml:space="preserve"> </w:t>
      </w:r>
      <w:r w:rsidRPr="007A28BB">
        <w:rPr>
          <w:bCs/>
        </w:rPr>
        <w:t>3 from ILRI/KMIS, 1 from Lance Robinson</w:t>
      </w:r>
    </w:p>
    <w:p w:rsidR="007A28BB" w:rsidRPr="007A28BB" w:rsidRDefault="007A28BB" w:rsidP="007A28BB">
      <w:pPr>
        <w:pStyle w:val="ListParagraph"/>
        <w:numPr>
          <w:ilvl w:val="1"/>
          <w:numId w:val="14"/>
        </w:numPr>
        <w:spacing w:after="0" w:line="240" w:lineRule="auto"/>
        <w:contextualSpacing w:val="0"/>
      </w:pPr>
      <w:r w:rsidRPr="007A28BB">
        <w:rPr>
          <w:bCs/>
        </w:rPr>
        <w:t>University o</w:t>
      </w:r>
      <w:r w:rsidR="00A65A81">
        <w:rPr>
          <w:bCs/>
        </w:rPr>
        <w:t xml:space="preserve">f Reading/FAO Lesotho (Peter </w:t>
      </w:r>
      <w:proofErr w:type="spellStart"/>
      <w:r w:rsidR="00A65A81">
        <w:rPr>
          <w:bCs/>
        </w:rPr>
        <w:t>D</w:t>
      </w:r>
      <w:r w:rsidR="009D02D2">
        <w:rPr>
          <w:bCs/>
        </w:rPr>
        <w:t>orward</w:t>
      </w:r>
      <w:proofErr w:type="spellEnd"/>
      <w:r w:rsidRPr="007A28BB">
        <w:rPr>
          <w:bCs/>
        </w:rPr>
        <w:t>)</w:t>
      </w:r>
    </w:p>
    <w:p w:rsidR="007A28BB" w:rsidRPr="007A28BB" w:rsidRDefault="007A28BB" w:rsidP="007A28BB">
      <w:pPr>
        <w:pStyle w:val="ListParagraph"/>
        <w:numPr>
          <w:ilvl w:val="1"/>
          <w:numId w:val="14"/>
        </w:numPr>
        <w:spacing w:after="0" w:line="240" w:lineRule="auto"/>
        <w:contextualSpacing w:val="0"/>
      </w:pPr>
      <w:r w:rsidRPr="007A28BB">
        <w:rPr>
          <w:bCs/>
        </w:rPr>
        <w:t>CARIAA – 2-3 case studies (from the consortium and perhaps IDRC/CARIAA as a programme example)</w:t>
      </w:r>
    </w:p>
    <w:p w:rsidR="007A28BB" w:rsidRPr="007A28BB" w:rsidRDefault="007A28BB" w:rsidP="007A28BB">
      <w:pPr>
        <w:pStyle w:val="ListParagraph"/>
        <w:numPr>
          <w:ilvl w:val="1"/>
          <w:numId w:val="14"/>
        </w:numPr>
        <w:spacing w:after="0" w:line="240" w:lineRule="auto"/>
        <w:contextualSpacing w:val="0"/>
      </w:pPr>
      <w:r w:rsidRPr="007A28BB">
        <w:rPr>
          <w:bCs/>
        </w:rPr>
        <w:t>CARE – 2 studies</w:t>
      </w:r>
    </w:p>
    <w:p w:rsidR="007A28BB" w:rsidRPr="007A28BB" w:rsidRDefault="007A28BB" w:rsidP="007A28BB">
      <w:pPr>
        <w:pStyle w:val="ListParagraph"/>
        <w:numPr>
          <w:ilvl w:val="1"/>
          <w:numId w:val="14"/>
        </w:numPr>
        <w:spacing w:after="0" w:line="240" w:lineRule="auto"/>
        <w:contextualSpacing w:val="0"/>
      </w:pPr>
      <w:proofErr w:type="spellStart"/>
      <w:r w:rsidRPr="007A28BB">
        <w:rPr>
          <w:bCs/>
        </w:rPr>
        <w:t>Prolinnova</w:t>
      </w:r>
      <w:proofErr w:type="spellEnd"/>
      <w:r w:rsidRPr="007A28BB">
        <w:rPr>
          <w:bCs/>
        </w:rPr>
        <w:t>  - 2 studies</w:t>
      </w:r>
    </w:p>
    <w:p w:rsidR="007A28BB" w:rsidRPr="007A28BB" w:rsidRDefault="007A28BB" w:rsidP="007A28BB">
      <w:pPr>
        <w:pStyle w:val="ListParagraph"/>
        <w:numPr>
          <w:ilvl w:val="1"/>
          <w:numId w:val="14"/>
        </w:numPr>
        <w:spacing w:after="0" w:line="240" w:lineRule="auto"/>
        <w:contextualSpacing w:val="0"/>
      </w:pPr>
      <w:r w:rsidRPr="007A28BB">
        <w:rPr>
          <w:bCs/>
        </w:rPr>
        <w:t>IIED – 2 studies</w:t>
      </w:r>
    </w:p>
    <w:p w:rsidR="007A28BB" w:rsidRPr="007A28BB" w:rsidRDefault="007A28BB" w:rsidP="007A28BB">
      <w:pPr>
        <w:pStyle w:val="ListParagraph"/>
        <w:numPr>
          <w:ilvl w:val="1"/>
          <w:numId w:val="14"/>
        </w:numPr>
        <w:spacing w:after="0" w:line="240" w:lineRule="auto"/>
        <w:contextualSpacing w:val="0"/>
      </w:pPr>
      <w:proofErr w:type="spellStart"/>
      <w:r w:rsidRPr="007A28BB">
        <w:rPr>
          <w:bCs/>
        </w:rPr>
        <w:t>Makerere</w:t>
      </w:r>
      <w:proofErr w:type="spellEnd"/>
      <w:r w:rsidRPr="007A28BB">
        <w:rPr>
          <w:bCs/>
        </w:rPr>
        <w:t xml:space="preserve"> University 1 study</w:t>
      </w:r>
    </w:p>
    <w:p w:rsidR="007A28BB" w:rsidRPr="00F04D20" w:rsidRDefault="007A28BB" w:rsidP="007A28BB">
      <w:pPr>
        <w:pStyle w:val="ListParagraph"/>
        <w:numPr>
          <w:ilvl w:val="1"/>
          <w:numId w:val="14"/>
        </w:numPr>
        <w:spacing w:after="0" w:line="240" w:lineRule="auto"/>
        <w:contextualSpacing w:val="0"/>
      </w:pPr>
      <w:r>
        <w:rPr>
          <w:bCs/>
        </w:rPr>
        <w:t xml:space="preserve">CCAFS </w:t>
      </w:r>
      <w:r w:rsidRPr="007A28BB">
        <w:rPr>
          <w:bCs/>
        </w:rPr>
        <w:t>FP4 trial  - 2-3 studies</w:t>
      </w:r>
    </w:p>
    <w:p w:rsidR="00F04D20" w:rsidRPr="007A28BB" w:rsidRDefault="00F04D20" w:rsidP="00F04D20">
      <w:pPr>
        <w:spacing w:after="0" w:line="240" w:lineRule="auto"/>
        <w:ind w:left="1080"/>
      </w:pPr>
    </w:p>
    <w:p w:rsidR="00BD31BA" w:rsidRDefault="00F04D20">
      <w:r>
        <w:t xml:space="preserve">It is </w:t>
      </w:r>
      <w:r w:rsidR="00A65A81">
        <w:t xml:space="preserve">hoped that these projects will </w:t>
      </w:r>
      <w:r>
        <w:t xml:space="preserve">join us in building an evidence base for social learning and help us to co-construct the relevant monitoring and evaluation methodology and examine what works and what does not work for successful social learning projects. There may be other projects </w:t>
      </w:r>
      <w:proofErr w:type="gramStart"/>
      <w:r>
        <w:t>who</w:t>
      </w:r>
      <w:proofErr w:type="gramEnd"/>
      <w:r>
        <w:t xml:space="preserve"> join us for this exploration.</w:t>
      </w:r>
    </w:p>
    <w:p w:rsidR="00B23439" w:rsidRDefault="00550D4F" w:rsidP="00CB07BE">
      <w:pPr>
        <w:pStyle w:val="Heading2"/>
      </w:pPr>
      <w:r>
        <w:lastRenderedPageBreak/>
        <w:t>Project factors</w:t>
      </w:r>
    </w:p>
    <w:p w:rsidR="00CB07BE" w:rsidRDefault="00954436">
      <w:r>
        <w:t>The above project examples,</w:t>
      </w:r>
      <w:r w:rsidRPr="00B02F61">
        <w:t xml:space="preserve"> </w:t>
      </w:r>
      <w:r>
        <w:t>given that they were listed by CCSL, all contain aspects of social learning</w:t>
      </w:r>
      <w:r w:rsidR="00CB07BE">
        <w:t>. Having interviewed</w:t>
      </w:r>
      <w:r>
        <w:t xml:space="preserve"> the project example</w:t>
      </w:r>
      <w:r w:rsidR="00CB07BE">
        <w:t>s and compared</w:t>
      </w:r>
      <w:r>
        <w:t xml:space="preserve"> some of the aspects of the different projects that are selected for the M&amp;E workshop and pr</w:t>
      </w:r>
      <w:r w:rsidR="00CB07BE">
        <w:t>ocess, s</w:t>
      </w:r>
      <w:r w:rsidR="00CB07BE" w:rsidRPr="00B23439">
        <w:t>even</w:t>
      </w:r>
      <w:r w:rsidR="00CB07BE">
        <w:t xml:space="preserve"> ‘project factors’ were</w:t>
      </w:r>
      <w:r w:rsidR="00CB07BE" w:rsidRPr="00B23439">
        <w:t xml:space="preserve"> </w:t>
      </w:r>
      <w:r w:rsidR="00CB07BE">
        <w:t>identified. The factors range from where  social learning is expected to happen – for example at the programmatic versus project level - to more p</w:t>
      </w:r>
      <w:r w:rsidR="00550D4F">
        <w:t>ract</w:t>
      </w:r>
      <w:r w:rsidR="00CB07BE">
        <w:t xml:space="preserve">ical factors </w:t>
      </w:r>
      <w:r w:rsidR="00550D4F">
        <w:t xml:space="preserve">such as resources required from outside the project to support Social Learning M&amp;E and timeline for project starting.  </w:t>
      </w:r>
    </w:p>
    <w:p w:rsidR="00550D4F" w:rsidRPr="00F04D20" w:rsidRDefault="00F02AD6">
      <w:pPr>
        <w:rPr>
          <w:i/>
          <w:u w:val="single"/>
        </w:rPr>
      </w:pPr>
      <w:r w:rsidRPr="00F04D20">
        <w:rPr>
          <w:i/>
          <w:u w:val="single"/>
        </w:rPr>
        <w:t>It is important to note that the project</w:t>
      </w:r>
      <w:r w:rsidR="00CB07BE" w:rsidRPr="00F04D20">
        <w:rPr>
          <w:i/>
          <w:u w:val="single"/>
        </w:rPr>
        <w:t xml:space="preserve"> factors are intended for internal use </w:t>
      </w:r>
      <w:r w:rsidR="00F810D3">
        <w:rPr>
          <w:i/>
          <w:u w:val="single"/>
        </w:rPr>
        <w:t>so that when we confirm our list of projects we can</w:t>
      </w:r>
      <w:r w:rsidR="00CB07BE" w:rsidRPr="00F04D20">
        <w:rPr>
          <w:i/>
          <w:u w:val="single"/>
        </w:rPr>
        <w:t xml:space="preserve"> match similar projects together and to ensure there is a good balance of projects selected for the M&amp;E workshop. They</w:t>
      </w:r>
      <w:r w:rsidR="00550D4F" w:rsidRPr="00F04D20">
        <w:rPr>
          <w:i/>
          <w:u w:val="single"/>
        </w:rPr>
        <w:t xml:space="preserve"> are intended to be </w:t>
      </w:r>
      <w:r w:rsidR="00F04D20">
        <w:rPr>
          <w:i/>
          <w:u w:val="single"/>
        </w:rPr>
        <w:t xml:space="preserve">just </w:t>
      </w:r>
      <w:r w:rsidR="00550D4F" w:rsidRPr="00F04D20">
        <w:rPr>
          <w:i/>
          <w:u w:val="single"/>
        </w:rPr>
        <w:t>one component of the selection criteria (not the selection criteria as a whole</w:t>
      </w:r>
      <w:r w:rsidR="00CB07BE" w:rsidRPr="00F04D20">
        <w:rPr>
          <w:i/>
          <w:u w:val="single"/>
        </w:rPr>
        <w:t xml:space="preserve"> – see below for </w:t>
      </w:r>
      <w:r w:rsidR="00583CAA" w:rsidRPr="00F04D20">
        <w:rPr>
          <w:i/>
          <w:u w:val="single"/>
        </w:rPr>
        <w:t xml:space="preserve">selection </w:t>
      </w:r>
      <w:r w:rsidR="00CB07BE" w:rsidRPr="00F04D20">
        <w:rPr>
          <w:i/>
          <w:u w:val="single"/>
        </w:rPr>
        <w:t xml:space="preserve">methodology). </w:t>
      </w:r>
      <w:r w:rsidR="00870EC9" w:rsidRPr="00F04D20">
        <w:rPr>
          <w:i/>
          <w:u w:val="single"/>
        </w:rPr>
        <w:t xml:space="preserve"> </w:t>
      </w:r>
    </w:p>
    <w:p w:rsidR="00B23439" w:rsidRDefault="00F02AD6">
      <w:r>
        <w:t>T</w:t>
      </w:r>
      <w:r w:rsidR="00CB07BE">
        <w:t>he</w:t>
      </w:r>
      <w:r w:rsidR="00550D4F">
        <w:t xml:space="preserve"> projects </w:t>
      </w:r>
      <w:r>
        <w:t xml:space="preserve">examples all contain social learning, so they have been used to illustrate the project factors in the descriptions below. Each project example </w:t>
      </w:r>
      <w:r w:rsidR="0040507B">
        <w:t xml:space="preserve">will sit across all the factors </w:t>
      </w:r>
      <w:r w:rsidR="00CB07BE">
        <w:t xml:space="preserve">- </w:t>
      </w:r>
      <w:r w:rsidR="0040507B">
        <w:t xml:space="preserve">but </w:t>
      </w:r>
      <w:r w:rsidR="00CB07BE">
        <w:t>with</w:t>
      </w:r>
      <w:r>
        <w:t xml:space="preserve">in </w:t>
      </w:r>
      <w:r w:rsidR="0060485C">
        <w:t>one particular</w:t>
      </w:r>
      <w:r w:rsidR="00F04D20">
        <w:t xml:space="preserve"> </w:t>
      </w:r>
      <w:r w:rsidR="00870EC9">
        <w:t>state (labelled A, B)</w:t>
      </w:r>
      <w:r w:rsidR="0040507B">
        <w:t xml:space="preserve"> for each factor</w:t>
      </w:r>
      <w:r w:rsidR="00870EC9">
        <w:t xml:space="preserve">. </w:t>
      </w:r>
      <w:r w:rsidR="0040507B">
        <w:t xml:space="preserve">The factors </w:t>
      </w:r>
      <w:r w:rsidR="00870EC9">
        <w:t xml:space="preserve">are </w:t>
      </w:r>
      <w:r w:rsidR="00CB07BE">
        <w:t xml:space="preserve">also </w:t>
      </w:r>
      <w:r w:rsidR="00870EC9">
        <w:t>grouped under headings</w:t>
      </w:r>
      <w:r w:rsidR="00F04D20">
        <w:t xml:space="preserve"> relating to things like their structure and extent, timescales and resourcing as below</w:t>
      </w:r>
      <w:r w:rsidR="00870EC9">
        <w:t>.</w:t>
      </w:r>
    </w:p>
    <w:p w:rsidR="000F78CE" w:rsidRPr="0040507B" w:rsidRDefault="00F04D20">
      <w:pPr>
        <w:rPr>
          <w:b/>
          <w:color w:val="C00000"/>
        </w:rPr>
      </w:pPr>
      <w:r>
        <w:rPr>
          <w:b/>
          <w:color w:val="C00000"/>
        </w:rPr>
        <w:t xml:space="preserve">Project </w:t>
      </w:r>
      <w:r w:rsidR="00F45932" w:rsidRPr="0040507B">
        <w:rPr>
          <w:b/>
          <w:color w:val="C00000"/>
        </w:rPr>
        <w:t>Starting point and structure</w:t>
      </w:r>
      <w:r w:rsidR="00606926" w:rsidRPr="0040507B">
        <w:rPr>
          <w:b/>
          <w:color w:val="C00000"/>
        </w:rPr>
        <w:t xml:space="preserve"> (intent)</w:t>
      </w:r>
    </w:p>
    <w:p w:rsidR="00870EC9" w:rsidRPr="00870EC9" w:rsidRDefault="0040507B" w:rsidP="00870EC9">
      <w:pPr>
        <w:rPr>
          <w:u w:val="single"/>
        </w:rPr>
      </w:pPr>
      <w:r>
        <w:rPr>
          <w:u w:val="single"/>
        </w:rPr>
        <w:t>Factor</w:t>
      </w:r>
      <w:r w:rsidR="00870EC9" w:rsidRPr="00870EC9">
        <w:rPr>
          <w:u w:val="single"/>
        </w:rPr>
        <w:t xml:space="preserve"> 1</w:t>
      </w:r>
    </w:p>
    <w:p w:rsidR="000F78CE" w:rsidRPr="00870EC9" w:rsidRDefault="00870EC9" w:rsidP="0040507B">
      <w:pPr>
        <w:pStyle w:val="ListParagraph"/>
        <w:numPr>
          <w:ilvl w:val="0"/>
          <w:numId w:val="20"/>
        </w:numPr>
        <w:rPr>
          <w:u w:val="single"/>
        </w:rPr>
      </w:pPr>
      <w:r>
        <w:rPr>
          <w:u w:val="single"/>
        </w:rPr>
        <w:t xml:space="preserve">1A - </w:t>
      </w:r>
      <w:r w:rsidR="000F78CE" w:rsidRPr="00870EC9">
        <w:rPr>
          <w:u w:val="single"/>
        </w:rPr>
        <w:t>Project ‘doing’ social learning but not explicitly measuring</w:t>
      </w:r>
      <w:r w:rsidR="00E840AE" w:rsidRPr="00870EC9">
        <w:rPr>
          <w:u w:val="single"/>
        </w:rPr>
        <w:t>/articulating</w:t>
      </w:r>
      <w:r w:rsidR="000F78CE" w:rsidRPr="00870EC9">
        <w:rPr>
          <w:u w:val="single"/>
        </w:rPr>
        <w:t xml:space="preserve"> it</w:t>
      </w:r>
      <w:r>
        <w:rPr>
          <w:u w:val="single"/>
        </w:rPr>
        <w:t xml:space="preserve"> - </w:t>
      </w:r>
      <w:r w:rsidR="000F78CE" w:rsidRPr="000F78CE">
        <w:t>This project, such as some of the</w:t>
      </w:r>
      <w:r w:rsidR="00E83004">
        <w:t xml:space="preserve"> CARE work, FAS in Brazil, and S</w:t>
      </w:r>
      <w:r w:rsidR="000F78CE" w:rsidRPr="000F78CE">
        <w:t xml:space="preserve">IFOR fit in to the </w:t>
      </w:r>
      <w:r w:rsidR="00D464E2">
        <w:t xml:space="preserve">category of strong evidence of social learning </w:t>
      </w:r>
      <w:r w:rsidR="00E83004">
        <w:t>happening</w:t>
      </w:r>
      <w:r w:rsidR="00D464E2">
        <w:t xml:space="preserve"> on the ground but either not being articulated as such or social learning not specifically being monitored/documented.</w:t>
      </w:r>
    </w:p>
    <w:p w:rsidR="00D14E6A" w:rsidRPr="00870EC9" w:rsidRDefault="00870EC9" w:rsidP="0040507B">
      <w:pPr>
        <w:pStyle w:val="ListParagraph"/>
        <w:numPr>
          <w:ilvl w:val="0"/>
          <w:numId w:val="20"/>
        </w:numPr>
        <w:rPr>
          <w:u w:val="single"/>
        </w:rPr>
      </w:pPr>
      <w:r>
        <w:rPr>
          <w:u w:val="single"/>
        </w:rPr>
        <w:t>1</w:t>
      </w:r>
      <w:r w:rsidR="00F45932" w:rsidRPr="00870EC9">
        <w:rPr>
          <w:u w:val="single"/>
        </w:rPr>
        <w:t>B</w:t>
      </w:r>
      <w:r w:rsidR="00E840AE" w:rsidRPr="00870EC9">
        <w:rPr>
          <w:u w:val="single"/>
        </w:rPr>
        <w:t xml:space="preserve"> – Integrated social learning in to design</w:t>
      </w:r>
      <w:r w:rsidR="00D464E2">
        <w:t xml:space="preserve"> – Projects/programmes like CARIAA have been designed from the outset to do social learning and to monitor the process of social learning fostering change.</w:t>
      </w:r>
    </w:p>
    <w:p w:rsidR="00870EC9" w:rsidRDefault="0040507B" w:rsidP="00870EC9">
      <w:pPr>
        <w:rPr>
          <w:u w:val="single"/>
        </w:rPr>
      </w:pPr>
      <w:r>
        <w:rPr>
          <w:u w:val="single"/>
        </w:rPr>
        <w:t>Factor</w:t>
      </w:r>
      <w:r w:rsidR="00870EC9">
        <w:rPr>
          <w:u w:val="single"/>
        </w:rPr>
        <w:t xml:space="preserve"> 2</w:t>
      </w:r>
    </w:p>
    <w:p w:rsidR="00F45932" w:rsidRPr="0040507B" w:rsidRDefault="0040507B" w:rsidP="0040507B">
      <w:pPr>
        <w:pStyle w:val="ListParagraph"/>
        <w:numPr>
          <w:ilvl w:val="0"/>
          <w:numId w:val="19"/>
        </w:numPr>
        <w:rPr>
          <w:u w:val="single"/>
        </w:rPr>
      </w:pPr>
      <w:r w:rsidRPr="0040507B">
        <w:rPr>
          <w:u w:val="single"/>
        </w:rPr>
        <w:t xml:space="preserve">2A </w:t>
      </w:r>
      <w:r w:rsidR="00D464E2">
        <w:rPr>
          <w:u w:val="single"/>
        </w:rPr>
        <w:t xml:space="preserve">- </w:t>
      </w:r>
      <w:r w:rsidR="00F45932" w:rsidRPr="0040507B">
        <w:rPr>
          <w:u w:val="single"/>
        </w:rPr>
        <w:t>Large multi-country programmes, social learning at a programmatic level</w:t>
      </w:r>
      <w:r w:rsidR="00870EC9" w:rsidRPr="0040507B">
        <w:rPr>
          <w:u w:val="single"/>
        </w:rPr>
        <w:t xml:space="preserve"> </w:t>
      </w:r>
      <w:r w:rsidR="00D464E2">
        <w:t>–</w:t>
      </w:r>
      <w:r w:rsidR="00870EC9" w:rsidRPr="00D464E2">
        <w:t xml:space="preserve"> </w:t>
      </w:r>
      <w:r w:rsidR="00D464E2">
        <w:t>projects like CARIAA</w:t>
      </w:r>
      <w:r w:rsidR="002631F7">
        <w:t xml:space="preserve"> are aiming to </w:t>
      </w:r>
      <w:r w:rsidR="00D464E2">
        <w:t xml:space="preserve">foster social learning at a programmatic level </w:t>
      </w:r>
      <w:r w:rsidR="002631F7">
        <w:t>between</w:t>
      </w:r>
      <w:r w:rsidR="00D464E2">
        <w:t xml:space="preserve"> consortia working on thematic work. </w:t>
      </w:r>
      <w:r w:rsidR="002631F7">
        <w:t xml:space="preserve">Project level social learning (with communities and local stakeholders) may occur within the consortia and ideally will ‘trickle up’ in terms of flattening institutional hierarchies and changing program level behaviours. However the primary focus is on institutional social learning and change is at the programmatic level. </w:t>
      </w:r>
      <w:proofErr w:type="gramStart"/>
      <w:r w:rsidR="00870EC9">
        <w:t>p</w:t>
      </w:r>
      <w:r w:rsidR="00F45932" w:rsidRPr="00E840AE">
        <w:t>rogramme</w:t>
      </w:r>
      <w:proofErr w:type="gramEnd"/>
      <w:r w:rsidR="00F45932" w:rsidRPr="00E840AE">
        <w:t xml:space="preserve"> level learning and bigger </w:t>
      </w:r>
      <w:r w:rsidR="00F45932">
        <w:t>institutional</w:t>
      </w:r>
      <w:r w:rsidR="00F45932" w:rsidRPr="00E840AE">
        <w:t xml:space="preserve"> changing versus project level change, direct impacts and important feed-up learning</w:t>
      </w:r>
      <w:r w:rsidR="00D464E2">
        <w:t xml:space="preserve">. </w:t>
      </w:r>
      <w:r w:rsidR="00D464E2" w:rsidRPr="00A27BC6">
        <w:t>Lo</w:t>
      </w:r>
      <w:r w:rsidR="00D464E2">
        <w:t>o</w:t>
      </w:r>
      <w:r w:rsidR="00D464E2" w:rsidRPr="00A27BC6">
        <w:t>se networks versus top-down</w:t>
      </w:r>
      <w:r w:rsidR="00D464E2">
        <w:t xml:space="preserve"> programmes/projects</w:t>
      </w:r>
    </w:p>
    <w:p w:rsidR="002631F7" w:rsidRPr="002631F7" w:rsidRDefault="00F45932" w:rsidP="002631F7">
      <w:pPr>
        <w:pStyle w:val="ListParagraph"/>
        <w:numPr>
          <w:ilvl w:val="0"/>
          <w:numId w:val="19"/>
        </w:numPr>
        <w:rPr>
          <w:u w:val="single"/>
        </w:rPr>
      </w:pPr>
      <w:r w:rsidRPr="0040507B">
        <w:rPr>
          <w:u w:val="single"/>
        </w:rPr>
        <w:t xml:space="preserve">2B - Project (or multiple project) based, Social Learning </w:t>
      </w:r>
      <w:r w:rsidR="002631F7">
        <w:rPr>
          <w:u w:val="single"/>
        </w:rPr>
        <w:t>at the project ‘on-ground’ level</w:t>
      </w:r>
      <w:r w:rsidR="002631F7">
        <w:t xml:space="preserve"> – social learning that is fostering on-ground change directly (usually through a project or scaling-up of a particular project idea). This may include efforts to foster local institutional change (particularly if double or triple loop learning) and ‘trickle-up’ in to programmatic thinking. However the primary focus is at the project level. Some loose networks such as </w:t>
      </w:r>
      <w:proofErr w:type="spellStart"/>
      <w:r w:rsidR="002631F7">
        <w:t>Prolinnova</w:t>
      </w:r>
      <w:proofErr w:type="spellEnd"/>
      <w:r w:rsidR="002631F7">
        <w:t xml:space="preserve"> sit primarily in this category and have some spill over to the programmatic level.</w:t>
      </w:r>
    </w:p>
    <w:p w:rsidR="00E840AE" w:rsidRPr="0040507B" w:rsidRDefault="00F04D20">
      <w:pPr>
        <w:rPr>
          <w:b/>
          <w:color w:val="C00000"/>
        </w:rPr>
      </w:pPr>
      <w:r>
        <w:rPr>
          <w:b/>
          <w:color w:val="C00000"/>
        </w:rPr>
        <w:t xml:space="preserve">Project </w:t>
      </w:r>
      <w:r w:rsidR="00D14E6A" w:rsidRPr="0040507B">
        <w:rPr>
          <w:b/>
          <w:color w:val="C00000"/>
        </w:rPr>
        <w:t>Extent (Scaling)</w:t>
      </w:r>
    </w:p>
    <w:p w:rsidR="0040507B" w:rsidRDefault="0040507B" w:rsidP="00E840AE">
      <w:pPr>
        <w:rPr>
          <w:u w:val="single"/>
        </w:rPr>
      </w:pPr>
      <w:r>
        <w:rPr>
          <w:u w:val="single"/>
        </w:rPr>
        <w:t xml:space="preserve">Factor 3 </w:t>
      </w:r>
    </w:p>
    <w:p w:rsidR="00D14E6A" w:rsidRPr="0040507B" w:rsidRDefault="0040507B" w:rsidP="0040507B">
      <w:pPr>
        <w:pStyle w:val="ListParagraph"/>
        <w:numPr>
          <w:ilvl w:val="0"/>
          <w:numId w:val="21"/>
        </w:numPr>
        <w:rPr>
          <w:u w:val="single"/>
        </w:rPr>
      </w:pPr>
      <w:r w:rsidRPr="0040507B">
        <w:rPr>
          <w:u w:val="single"/>
        </w:rPr>
        <w:lastRenderedPageBreak/>
        <w:t xml:space="preserve">3A </w:t>
      </w:r>
      <w:r w:rsidR="00D464E2">
        <w:rPr>
          <w:u w:val="single"/>
        </w:rPr>
        <w:t xml:space="preserve">- </w:t>
      </w:r>
      <w:r w:rsidR="00606926" w:rsidRPr="0040507B">
        <w:rPr>
          <w:u w:val="single"/>
        </w:rPr>
        <w:t>Social Learning transfer across multiple stages or ongoing</w:t>
      </w:r>
      <w:r w:rsidR="00765871">
        <w:t xml:space="preserve"> – there are opportunities to monitor Social Learning, reflect on this and apply this learning to other stages of the project. </w:t>
      </w:r>
    </w:p>
    <w:p w:rsidR="00765871" w:rsidRPr="00765871" w:rsidRDefault="0040507B" w:rsidP="00765871">
      <w:pPr>
        <w:pStyle w:val="ListParagraph"/>
        <w:numPr>
          <w:ilvl w:val="0"/>
          <w:numId w:val="21"/>
        </w:numPr>
        <w:rPr>
          <w:u w:val="single"/>
        </w:rPr>
      </w:pPr>
      <w:r w:rsidRPr="0040507B">
        <w:rPr>
          <w:u w:val="single"/>
        </w:rPr>
        <w:t>3</w:t>
      </w:r>
      <w:r w:rsidR="00F45932" w:rsidRPr="0040507B">
        <w:rPr>
          <w:u w:val="single"/>
        </w:rPr>
        <w:t>B</w:t>
      </w:r>
      <w:r w:rsidR="00606926" w:rsidRPr="0040507B">
        <w:rPr>
          <w:u w:val="single"/>
        </w:rPr>
        <w:t xml:space="preserve"> – Social learning for one particular context</w:t>
      </w:r>
      <w:r w:rsidR="00765871">
        <w:t xml:space="preserve"> – there is a particular project where social learning could be evaluated but no tangible option to reflect on learning/process </w:t>
      </w:r>
      <w:r w:rsidR="00823C61">
        <w:t xml:space="preserve">and introduce new approaches for monitoring </w:t>
      </w:r>
      <w:r w:rsidR="00583CAA">
        <w:t>in further stages of the project or elsewhere.</w:t>
      </w:r>
    </w:p>
    <w:p w:rsidR="0040507B" w:rsidRDefault="0040507B" w:rsidP="00E840AE">
      <w:pPr>
        <w:rPr>
          <w:u w:val="single"/>
        </w:rPr>
      </w:pPr>
      <w:r>
        <w:rPr>
          <w:u w:val="single"/>
        </w:rPr>
        <w:t>Factor</w:t>
      </w:r>
      <w:r w:rsidR="00F45932">
        <w:rPr>
          <w:u w:val="single"/>
        </w:rPr>
        <w:t xml:space="preserve"> 4</w:t>
      </w:r>
    </w:p>
    <w:p w:rsidR="00F45932" w:rsidRPr="0040507B" w:rsidRDefault="0040507B" w:rsidP="0040507B">
      <w:pPr>
        <w:pStyle w:val="ListParagraph"/>
        <w:numPr>
          <w:ilvl w:val="0"/>
          <w:numId w:val="22"/>
        </w:numPr>
        <w:rPr>
          <w:u w:val="single"/>
        </w:rPr>
      </w:pPr>
      <w:r w:rsidRPr="0040507B">
        <w:rPr>
          <w:u w:val="single"/>
        </w:rPr>
        <w:t>4</w:t>
      </w:r>
      <w:r w:rsidR="00F45932" w:rsidRPr="0040507B">
        <w:rPr>
          <w:u w:val="single"/>
        </w:rPr>
        <w:t>A</w:t>
      </w:r>
      <w:r w:rsidR="002D06CA" w:rsidRPr="0040507B">
        <w:rPr>
          <w:u w:val="single"/>
        </w:rPr>
        <w:t xml:space="preserve"> – Social learning methodology use intends to scale geographically</w:t>
      </w:r>
      <w:r w:rsidR="00765871">
        <w:t xml:space="preserve"> </w:t>
      </w:r>
      <w:r w:rsidR="00583CAA">
        <w:t>–</w:t>
      </w:r>
      <w:r w:rsidR="00765871">
        <w:t xml:space="preserve"> </w:t>
      </w:r>
      <w:r w:rsidR="00583CAA">
        <w:t>there is a concrete aim to replicate/adapt the project for different geographical areas and audiences. Monitoring social learning could be done across the different geographies.</w:t>
      </w:r>
    </w:p>
    <w:p w:rsidR="00F45932" w:rsidRPr="0040507B" w:rsidRDefault="00F45932" w:rsidP="0040507B">
      <w:pPr>
        <w:pStyle w:val="ListParagraph"/>
        <w:numPr>
          <w:ilvl w:val="0"/>
          <w:numId w:val="22"/>
        </w:numPr>
        <w:rPr>
          <w:u w:val="single"/>
        </w:rPr>
      </w:pPr>
      <w:r w:rsidRPr="0040507B">
        <w:rPr>
          <w:u w:val="single"/>
        </w:rPr>
        <w:t>4B</w:t>
      </w:r>
      <w:r w:rsidR="00D464E2">
        <w:rPr>
          <w:u w:val="single"/>
        </w:rPr>
        <w:t xml:space="preserve"> </w:t>
      </w:r>
      <w:r w:rsidR="002D06CA" w:rsidRPr="0040507B">
        <w:rPr>
          <w:u w:val="single"/>
        </w:rPr>
        <w:t>- Social learning within one particular area</w:t>
      </w:r>
      <w:r w:rsidR="00583CAA">
        <w:t xml:space="preserve"> – monitoring of social learning will occur in one particular geographical area.</w:t>
      </w:r>
    </w:p>
    <w:p w:rsidR="0040507B" w:rsidRDefault="0040507B" w:rsidP="00E840AE">
      <w:pPr>
        <w:rPr>
          <w:u w:val="single"/>
        </w:rPr>
      </w:pPr>
      <w:r>
        <w:rPr>
          <w:u w:val="single"/>
        </w:rPr>
        <w:t>Factor</w:t>
      </w:r>
      <w:r w:rsidR="00F45932" w:rsidRPr="002D06CA">
        <w:rPr>
          <w:u w:val="single"/>
        </w:rPr>
        <w:t xml:space="preserve"> 5</w:t>
      </w:r>
    </w:p>
    <w:p w:rsidR="00606926" w:rsidRPr="0040507B" w:rsidRDefault="0040507B" w:rsidP="0040507B">
      <w:pPr>
        <w:pStyle w:val="ListParagraph"/>
        <w:numPr>
          <w:ilvl w:val="0"/>
          <w:numId w:val="23"/>
        </w:numPr>
        <w:rPr>
          <w:u w:val="single"/>
        </w:rPr>
      </w:pPr>
      <w:r w:rsidRPr="0040507B">
        <w:rPr>
          <w:u w:val="single"/>
        </w:rPr>
        <w:t>5</w:t>
      </w:r>
      <w:r w:rsidR="00F45932" w:rsidRPr="0040507B">
        <w:rPr>
          <w:u w:val="single"/>
        </w:rPr>
        <w:t>A</w:t>
      </w:r>
      <w:r w:rsidR="00606926" w:rsidRPr="0040507B">
        <w:rPr>
          <w:u w:val="single"/>
        </w:rPr>
        <w:t xml:space="preserve"> – Social learning based on physical interaction</w:t>
      </w:r>
      <w:r w:rsidR="00583CAA">
        <w:t xml:space="preserve"> – social learning is more likely to occur when people </w:t>
      </w:r>
      <w:r w:rsidR="009F7BEB">
        <w:t>physically</w:t>
      </w:r>
      <w:r w:rsidR="00583CAA">
        <w:t xml:space="preserve"> meet up. Some projects may have aspects of </w:t>
      </w:r>
      <w:r w:rsidR="009F7BEB">
        <w:t>virtual</w:t>
      </w:r>
      <w:r w:rsidR="00583CAA">
        <w:t xml:space="preserve"> outreach but this is more communications focused. The core emphasis to foster social learning is through physical meeting.</w:t>
      </w:r>
    </w:p>
    <w:p w:rsidR="00A27BC6" w:rsidRPr="0040507B" w:rsidRDefault="00F45932" w:rsidP="0040507B">
      <w:pPr>
        <w:pStyle w:val="ListParagraph"/>
        <w:numPr>
          <w:ilvl w:val="0"/>
          <w:numId w:val="23"/>
        </w:numPr>
        <w:rPr>
          <w:u w:val="single"/>
        </w:rPr>
      </w:pPr>
      <w:r w:rsidRPr="0040507B">
        <w:rPr>
          <w:u w:val="single"/>
        </w:rPr>
        <w:t>5B</w:t>
      </w:r>
      <w:r w:rsidR="00606926" w:rsidRPr="0040507B">
        <w:rPr>
          <w:u w:val="single"/>
        </w:rPr>
        <w:t xml:space="preserve"> – Social learning with a focus on virtual interaction for learning</w:t>
      </w:r>
      <w:r w:rsidR="00583CAA">
        <w:t xml:space="preserve"> – some projects have at their core the idea that technologies are needed to get to social learning to scale. O</w:t>
      </w:r>
      <w:r w:rsidR="00B606CC">
        <w:t xml:space="preserve">ne strong example is </w:t>
      </w:r>
      <w:proofErr w:type="spellStart"/>
      <w:r w:rsidR="00B606CC" w:rsidRPr="00B606CC">
        <w:t>Shamba</w:t>
      </w:r>
      <w:proofErr w:type="spellEnd"/>
      <w:r w:rsidR="00B606CC" w:rsidRPr="00B606CC">
        <w:t xml:space="preserve"> Shape-Up</w:t>
      </w:r>
      <w:proofErr w:type="gramStart"/>
      <w:r w:rsidR="00CE3332">
        <w:t>,</w:t>
      </w:r>
      <w:r w:rsidR="00B606CC" w:rsidRPr="00B606CC">
        <w:t xml:space="preserve"> </w:t>
      </w:r>
      <w:r w:rsidR="00B606CC">
        <w:rPr>
          <w:b/>
        </w:rPr>
        <w:t xml:space="preserve"> </w:t>
      </w:r>
      <w:r w:rsidR="00583CAA">
        <w:t>where</w:t>
      </w:r>
      <w:proofErr w:type="gramEnd"/>
      <w:r w:rsidR="00583CAA">
        <w:t xml:space="preserve"> a reality TV show is used to frame the setting for social learning. Despite the local level social learning happening through direct </w:t>
      </w:r>
      <w:r w:rsidR="009F7BEB">
        <w:t xml:space="preserve">physical </w:t>
      </w:r>
      <w:r w:rsidR="00583CAA">
        <w:t xml:space="preserve">engagement </w:t>
      </w:r>
      <w:r w:rsidR="009F7BEB">
        <w:t xml:space="preserve">of people at a farm to solve problems, the intended effect is a much wider engagement through interactive media to foster geographically </w:t>
      </w:r>
      <w:proofErr w:type="gramStart"/>
      <w:r w:rsidR="009F7BEB">
        <w:t>disperse</w:t>
      </w:r>
      <w:proofErr w:type="gramEnd"/>
      <w:r w:rsidR="009F7BEB">
        <w:t xml:space="preserve"> shared learning.</w:t>
      </w:r>
    </w:p>
    <w:p w:rsidR="00E840AE" w:rsidRPr="0040507B" w:rsidRDefault="00A65A81">
      <w:pPr>
        <w:rPr>
          <w:b/>
          <w:color w:val="C00000"/>
        </w:rPr>
      </w:pPr>
      <w:r>
        <w:rPr>
          <w:b/>
          <w:color w:val="C00000"/>
        </w:rPr>
        <w:t xml:space="preserve">Project </w:t>
      </w:r>
      <w:r w:rsidR="00E840AE" w:rsidRPr="0040507B">
        <w:rPr>
          <w:b/>
          <w:color w:val="C00000"/>
        </w:rPr>
        <w:t>Timescale</w:t>
      </w:r>
    </w:p>
    <w:p w:rsidR="0040507B" w:rsidRDefault="0040507B">
      <w:pPr>
        <w:rPr>
          <w:u w:val="single"/>
        </w:rPr>
      </w:pPr>
      <w:r>
        <w:rPr>
          <w:u w:val="single"/>
        </w:rPr>
        <w:t>Factor</w:t>
      </w:r>
      <w:r w:rsidR="00F45932" w:rsidRPr="002D06CA">
        <w:rPr>
          <w:u w:val="single"/>
        </w:rPr>
        <w:t xml:space="preserve"> 6</w:t>
      </w:r>
    </w:p>
    <w:p w:rsidR="00F45932" w:rsidRPr="0040507B" w:rsidRDefault="0040507B" w:rsidP="0040507B">
      <w:pPr>
        <w:pStyle w:val="ListParagraph"/>
        <w:numPr>
          <w:ilvl w:val="0"/>
          <w:numId w:val="24"/>
        </w:numPr>
        <w:rPr>
          <w:u w:val="single"/>
        </w:rPr>
      </w:pPr>
      <w:r w:rsidRPr="0040507B">
        <w:rPr>
          <w:u w:val="single"/>
        </w:rPr>
        <w:t>6</w:t>
      </w:r>
      <w:r w:rsidR="00F45932" w:rsidRPr="0040507B">
        <w:rPr>
          <w:u w:val="single"/>
        </w:rPr>
        <w:t xml:space="preserve">A – Social learning </w:t>
      </w:r>
      <w:r w:rsidR="002D06CA" w:rsidRPr="0040507B">
        <w:rPr>
          <w:u w:val="single"/>
        </w:rPr>
        <w:t>M&amp;E within the next 18 months</w:t>
      </w:r>
      <w:r w:rsidR="009F7BEB">
        <w:t xml:space="preserve"> – some projects will be at a stage where learning has happened and there is an opportunity to reflect and implement shared M&amp;E methodology on social learning in a follow-up stage within the next 18 months. Other projects such as CARIAA are new and will be building this in from the beginning – starting within the next 18 months. Note that CARIAA is an interesting example of social learning M&amp;E being used at the programmatic level within the next 18 months, but less likely at the project level within that time frame.</w:t>
      </w:r>
    </w:p>
    <w:p w:rsidR="002D06CA" w:rsidRPr="0040507B" w:rsidRDefault="002D06CA" w:rsidP="0040507B">
      <w:pPr>
        <w:pStyle w:val="ListParagraph"/>
        <w:numPr>
          <w:ilvl w:val="0"/>
          <w:numId w:val="24"/>
        </w:numPr>
        <w:rPr>
          <w:u w:val="single"/>
        </w:rPr>
      </w:pPr>
      <w:r w:rsidRPr="0040507B">
        <w:rPr>
          <w:u w:val="single"/>
        </w:rPr>
        <w:t>6B – Social learning M&amp;E likely 18 months plus</w:t>
      </w:r>
    </w:p>
    <w:p w:rsidR="00A9598B" w:rsidRPr="0040507B" w:rsidRDefault="00A65A81">
      <w:pPr>
        <w:rPr>
          <w:b/>
          <w:color w:val="C00000"/>
        </w:rPr>
      </w:pPr>
      <w:r>
        <w:rPr>
          <w:b/>
          <w:color w:val="C00000"/>
        </w:rPr>
        <w:t xml:space="preserve">Project </w:t>
      </w:r>
      <w:r w:rsidR="002D06CA" w:rsidRPr="0040507B">
        <w:rPr>
          <w:b/>
          <w:color w:val="C00000"/>
        </w:rPr>
        <w:t>Resources</w:t>
      </w:r>
    </w:p>
    <w:p w:rsidR="0040507B" w:rsidRDefault="0040507B">
      <w:pPr>
        <w:rPr>
          <w:u w:val="single"/>
        </w:rPr>
      </w:pPr>
      <w:r>
        <w:rPr>
          <w:u w:val="single"/>
        </w:rPr>
        <w:t xml:space="preserve">Factor </w:t>
      </w:r>
      <w:r w:rsidR="002D06CA" w:rsidRPr="002D06CA">
        <w:rPr>
          <w:u w:val="single"/>
        </w:rPr>
        <w:t>7</w:t>
      </w:r>
    </w:p>
    <w:p w:rsidR="002D06CA" w:rsidRPr="0040507B" w:rsidRDefault="0040507B" w:rsidP="0040507B">
      <w:pPr>
        <w:pStyle w:val="ListParagraph"/>
        <w:numPr>
          <w:ilvl w:val="0"/>
          <w:numId w:val="25"/>
        </w:numPr>
        <w:rPr>
          <w:u w:val="single"/>
        </w:rPr>
      </w:pPr>
      <w:r w:rsidRPr="0040507B">
        <w:rPr>
          <w:u w:val="single"/>
        </w:rPr>
        <w:t>7</w:t>
      </w:r>
      <w:r w:rsidR="002D06CA" w:rsidRPr="0040507B">
        <w:rPr>
          <w:u w:val="single"/>
        </w:rPr>
        <w:t>A – Social learning M&amp;E will require external support (capacity/finance)</w:t>
      </w:r>
      <w:r w:rsidR="009F7BEB">
        <w:t xml:space="preserve"> – some projects such as FAS in Brazil have a strong interest in building monitoring of social learning in to their projects but will require some external capacity building to do this. They may also require funding to attend the M&amp;E group workshops, such as that happening in June.</w:t>
      </w:r>
    </w:p>
    <w:p w:rsidR="002D06CA" w:rsidRPr="0040507B" w:rsidRDefault="002D06CA" w:rsidP="0040507B">
      <w:pPr>
        <w:pStyle w:val="ListParagraph"/>
        <w:numPr>
          <w:ilvl w:val="0"/>
          <w:numId w:val="25"/>
        </w:numPr>
        <w:rPr>
          <w:u w:val="single"/>
        </w:rPr>
      </w:pPr>
      <w:r w:rsidRPr="0040507B">
        <w:rPr>
          <w:u w:val="single"/>
        </w:rPr>
        <w:t>7B – Social learning M&amp;E can self-support</w:t>
      </w:r>
      <w:r w:rsidR="009F7BEB">
        <w:rPr>
          <w:u w:val="single"/>
        </w:rPr>
        <w:t xml:space="preserve"> </w:t>
      </w:r>
      <w:r w:rsidR="009F7BEB" w:rsidRPr="009F7BEB">
        <w:t>– Programmes like CARIAA and CARE’s ALPS are relatively self-funding. If they need some external capacity support, they will have the resources to pay for it.</w:t>
      </w:r>
    </w:p>
    <w:p w:rsidR="00F51588" w:rsidRDefault="00F51588"/>
    <w:p w:rsidR="00F51588" w:rsidRDefault="00F51588"/>
    <w:p w:rsidR="00A9598B" w:rsidRDefault="0069144B">
      <w:r w:rsidRPr="0069144B">
        <w:t xml:space="preserve">These factors can be </w:t>
      </w:r>
      <w:r w:rsidR="005E3DA4">
        <w:t>displayed in a table by project:</w:t>
      </w:r>
    </w:p>
    <w:tbl>
      <w:tblPr>
        <w:tblStyle w:val="TableGrid"/>
        <w:tblW w:w="10173" w:type="dxa"/>
        <w:tblInd w:w="-113" w:type="dxa"/>
        <w:tblLayout w:type="fixed"/>
        <w:tblLook w:val="04A0" w:firstRow="1" w:lastRow="0" w:firstColumn="1" w:lastColumn="0" w:noHBand="0" w:noVBand="1"/>
      </w:tblPr>
      <w:tblGrid>
        <w:gridCol w:w="959"/>
        <w:gridCol w:w="567"/>
        <w:gridCol w:w="508"/>
        <w:gridCol w:w="678"/>
        <w:gridCol w:w="679"/>
        <w:gridCol w:w="678"/>
        <w:gridCol w:w="678"/>
        <w:gridCol w:w="678"/>
        <w:gridCol w:w="678"/>
        <w:gridCol w:w="679"/>
        <w:gridCol w:w="678"/>
        <w:gridCol w:w="678"/>
        <w:gridCol w:w="678"/>
        <w:gridCol w:w="678"/>
        <w:gridCol w:w="679"/>
      </w:tblGrid>
      <w:tr w:rsidR="00F51588" w:rsidRPr="00343CAA" w:rsidTr="001D1187">
        <w:tc>
          <w:tcPr>
            <w:tcW w:w="959" w:type="dxa"/>
          </w:tcPr>
          <w:p w:rsidR="00F51588" w:rsidRPr="00343CAA" w:rsidRDefault="00F51588" w:rsidP="001D1187">
            <w:pPr>
              <w:rPr>
                <w:b/>
              </w:rPr>
            </w:pPr>
            <w:r w:rsidRPr="00343CAA">
              <w:rPr>
                <w:b/>
              </w:rPr>
              <w:t>Project</w:t>
            </w:r>
          </w:p>
        </w:tc>
        <w:tc>
          <w:tcPr>
            <w:tcW w:w="567" w:type="dxa"/>
          </w:tcPr>
          <w:p w:rsidR="00F51588" w:rsidRPr="00343CAA" w:rsidRDefault="00F51588" w:rsidP="001D1187">
            <w:pPr>
              <w:rPr>
                <w:b/>
              </w:rPr>
            </w:pPr>
            <w:r w:rsidRPr="00343CAA">
              <w:rPr>
                <w:b/>
              </w:rPr>
              <w:t>1A</w:t>
            </w:r>
          </w:p>
        </w:tc>
        <w:tc>
          <w:tcPr>
            <w:tcW w:w="508" w:type="dxa"/>
          </w:tcPr>
          <w:p w:rsidR="00F51588" w:rsidRPr="00BF00DA" w:rsidRDefault="00F51588" w:rsidP="001D1187">
            <w:pPr>
              <w:rPr>
                <w:b/>
              </w:rPr>
            </w:pPr>
            <w:r w:rsidRPr="00BF00DA">
              <w:rPr>
                <w:b/>
              </w:rPr>
              <w:t>1B</w:t>
            </w:r>
          </w:p>
        </w:tc>
        <w:tc>
          <w:tcPr>
            <w:tcW w:w="678" w:type="dxa"/>
          </w:tcPr>
          <w:p w:rsidR="00F51588" w:rsidRPr="00BF00DA" w:rsidRDefault="00F51588" w:rsidP="001D1187">
            <w:pPr>
              <w:rPr>
                <w:b/>
              </w:rPr>
            </w:pPr>
            <w:r w:rsidRPr="00BF00DA">
              <w:rPr>
                <w:b/>
              </w:rPr>
              <w:t>2A</w:t>
            </w:r>
          </w:p>
        </w:tc>
        <w:tc>
          <w:tcPr>
            <w:tcW w:w="679" w:type="dxa"/>
          </w:tcPr>
          <w:p w:rsidR="00F51588" w:rsidRPr="00BF00DA" w:rsidRDefault="00F51588" w:rsidP="001D1187">
            <w:pPr>
              <w:rPr>
                <w:b/>
              </w:rPr>
            </w:pPr>
            <w:r w:rsidRPr="00BF00DA">
              <w:rPr>
                <w:b/>
              </w:rPr>
              <w:t>2B</w:t>
            </w:r>
          </w:p>
        </w:tc>
        <w:tc>
          <w:tcPr>
            <w:tcW w:w="678" w:type="dxa"/>
          </w:tcPr>
          <w:p w:rsidR="00F51588" w:rsidRPr="00BF00DA" w:rsidRDefault="00F51588" w:rsidP="001D1187">
            <w:pPr>
              <w:rPr>
                <w:b/>
              </w:rPr>
            </w:pPr>
            <w:r w:rsidRPr="00BF00DA">
              <w:rPr>
                <w:b/>
              </w:rPr>
              <w:t>3A</w:t>
            </w:r>
          </w:p>
        </w:tc>
        <w:tc>
          <w:tcPr>
            <w:tcW w:w="678" w:type="dxa"/>
          </w:tcPr>
          <w:p w:rsidR="00F51588" w:rsidRPr="00BF00DA" w:rsidRDefault="00F51588" w:rsidP="001D1187">
            <w:pPr>
              <w:rPr>
                <w:b/>
              </w:rPr>
            </w:pPr>
            <w:r w:rsidRPr="00BF00DA">
              <w:rPr>
                <w:b/>
              </w:rPr>
              <w:t>3B</w:t>
            </w:r>
          </w:p>
        </w:tc>
        <w:tc>
          <w:tcPr>
            <w:tcW w:w="678" w:type="dxa"/>
          </w:tcPr>
          <w:p w:rsidR="00F51588" w:rsidRPr="00BF00DA" w:rsidRDefault="00F51588" w:rsidP="001D1187">
            <w:pPr>
              <w:rPr>
                <w:b/>
              </w:rPr>
            </w:pPr>
            <w:r w:rsidRPr="00BF00DA">
              <w:rPr>
                <w:b/>
              </w:rPr>
              <w:t>4A</w:t>
            </w:r>
          </w:p>
        </w:tc>
        <w:tc>
          <w:tcPr>
            <w:tcW w:w="678" w:type="dxa"/>
          </w:tcPr>
          <w:p w:rsidR="00F51588" w:rsidRPr="00BF00DA" w:rsidRDefault="00F51588" w:rsidP="001D1187">
            <w:pPr>
              <w:rPr>
                <w:b/>
              </w:rPr>
            </w:pPr>
            <w:r w:rsidRPr="00BF00DA">
              <w:rPr>
                <w:b/>
              </w:rPr>
              <w:t>4B</w:t>
            </w:r>
          </w:p>
        </w:tc>
        <w:tc>
          <w:tcPr>
            <w:tcW w:w="679" w:type="dxa"/>
          </w:tcPr>
          <w:p w:rsidR="00F51588" w:rsidRPr="00BF00DA" w:rsidRDefault="00F51588" w:rsidP="001D1187">
            <w:pPr>
              <w:rPr>
                <w:b/>
              </w:rPr>
            </w:pPr>
            <w:r w:rsidRPr="00BF00DA">
              <w:rPr>
                <w:b/>
              </w:rPr>
              <w:t>5A</w:t>
            </w:r>
          </w:p>
        </w:tc>
        <w:tc>
          <w:tcPr>
            <w:tcW w:w="678" w:type="dxa"/>
          </w:tcPr>
          <w:p w:rsidR="00F51588" w:rsidRPr="00BF00DA" w:rsidRDefault="00F51588" w:rsidP="001D1187">
            <w:pPr>
              <w:rPr>
                <w:b/>
              </w:rPr>
            </w:pPr>
            <w:r w:rsidRPr="00BF00DA">
              <w:rPr>
                <w:b/>
              </w:rPr>
              <w:t>5B</w:t>
            </w:r>
          </w:p>
        </w:tc>
        <w:tc>
          <w:tcPr>
            <w:tcW w:w="678" w:type="dxa"/>
          </w:tcPr>
          <w:p w:rsidR="00F51588" w:rsidRPr="00BF00DA" w:rsidRDefault="00F51588" w:rsidP="001D1187">
            <w:pPr>
              <w:rPr>
                <w:b/>
              </w:rPr>
            </w:pPr>
            <w:r w:rsidRPr="00BF00DA">
              <w:rPr>
                <w:b/>
              </w:rPr>
              <w:t>6A</w:t>
            </w:r>
          </w:p>
        </w:tc>
        <w:tc>
          <w:tcPr>
            <w:tcW w:w="678" w:type="dxa"/>
          </w:tcPr>
          <w:p w:rsidR="00F51588" w:rsidRPr="00BF00DA" w:rsidRDefault="00F51588" w:rsidP="001D1187">
            <w:pPr>
              <w:rPr>
                <w:b/>
              </w:rPr>
            </w:pPr>
            <w:r w:rsidRPr="00BF00DA">
              <w:rPr>
                <w:b/>
              </w:rPr>
              <w:t>6B</w:t>
            </w:r>
          </w:p>
        </w:tc>
        <w:tc>
          <w:tcPr>
            <w:tcW w:w="678" w:type="dxa"/>
          </w:tcPr>
          <w:p w:rsidR="00F51588" w:rsidRPr="00343CAA" w:rsidRDefault="00F51588" w:rsidP="001D1187">
            <w:pPr>
              <w:rPr>
                <w:b/>
              </w:rPr>
            </w:pPr>
            <w:r w:rsidRPr="00343CAA">
              <w:rPr>
                <w:b/>
              </w:rPr>
              <w:t>7A</w:t>
            </w:r>
          </w:p>
        </w:tc>
        <w:tc>
          <w:tcPr>
            <w:tcW w:w="679" w:type="dxa"/>
          </w:tcPr>
          <w:p w:rsidR="00F51588" w:rsidRPr="00343CAA" w:rsidRDefault="00F51588" w:rsidP="001D1187">
            <w:pPr>
              <w:rPr>
                <w:b/>
              </w:rPr>
            </w:pPr>
            <w:r w:rsidRPr="00343CAA">
              <w:rPr>
                <w:b/>
              </w:rPr>
              <w:t>7B</w:t>
            </w:r>
          </w:p>
        </w:tc>
      </w:tr>
      <w:tr w:rsidR="00F51588" w:rsidTr="001D1187">
        <w:tc>
          <w:tcPr>
            <w:tcW w:w="959" w:type="dxa"/>
          </w:tcPr>
          <w:p w:rsidR="00F51588" w:rsidRDefault="00F51588" w:rsidP="001D1187">
            <w:r>
              <w:t>CARIAA</w:t>
            </w:r>
          </w:p>
        </w:tc>
        <w:tc>
          <w:tcPr>
            <w:tcW w:w="567" w:type="dxa"/>
          </w:tcPr>
          <w:p w:rsidR="00F51588" w:rsidRDefault="00F51588" w:rsidP="001D1187"/>
        </w:tc>
        <w:tc>
          <w:tcPr>
            <w:tcW w:w="508" w:type="dxa"/>
          </w:tcPr>
          <w:p w:rsidR="00F51588" w:rsidRDefault="00F51588" w:rsidP="001D1187">
            <w:r>
              <w:sym w:font="Wingdings" w:char="F0FC"/>
            </w:r>
          </w:p>
        </w:tc>
        <w:tc>
          <w:tcPr>
            <w:tcW w:w="678" w:type="dxa"/>
          </w:tcPr>
          <w:p w:rsidR="00F51588" w:rsidRDefault="00F51588" w:rsidP="001D1187">
            <w:r>
              <w:sym w:font="Wingdings" w:char="F0FC"/>
            </w:r>
          </w:p>
        </w:tc>
        <w:tc>
          <w:tcPr>
            <w:tcW w:w="679" w:type="dxa"/>
          </w:tcPr>
          <w:p w:rsidR="00F51588" w:rsidRDefault="00F51588" w:rsidP="001D1187">
            <w:r>
              <w:t>Partial – 18months+</w:t>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proofErr w:type="spellStart"/>
            <w:r>
              <w:t>Prolinnova</w:t>
            </w:r>
            <w:proofErr w:type="spellEnd"/>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t>limited</w:t>
            </w:r>
          </w:p>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t>limited</w:t>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proofErr w:type="spellStart"/>
            <w:r>
              <w:t>Shamba</w:t>
            </w:r>
            <w:proofErr w:type="spellEnd"/>
            <w:r>
              <w:t xml:space="preserve"> Shape-Up</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t>limited</w:t>
            </w:r>
          </w:p>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t>Possibly</w:t>
            </w:r>
          </w:p>
        </w:tc>
      </w:tr>
      <w:tr w:rsidR="00F51588" w:rsidTr="001D1187">
        <w:trPr>
          <w:trHeight w:val="1477"/>
        </w:trPr>
        <w:tc>
          <w:tcPr>
            <w:tcW w:w="959" w:type="dxa"/>
          </w:tcPr>
          <w:p w:rsidR="00F51588" w:rsidRPr="00F66328" w:rsidRDefault="00F51588" w:rsidP="001D1187">
            <w:r w:rsidRPr="00F66328">
              <w:t xml:space="preserve">Institutional transformation </w:t>
            </w:r>
            <w:r>
              <w:t>(ILRI)</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sym w:font="Wingdings" w:char="F0FC"/>
            </w:r>
            <w:r>
              <w:t>end-2015</w:t>
            </w:r>
          </w:p>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t>depended on grant</w:t>
            </w:r>
          </w:p>
        </w:tc>
      </w:tr>
      <w:tr w:rsidR="00F51588" w:rsidTr="001D1187">
        <w:tc>
          <w:tcPr>
            <w:tcW w:w="959" w:type="dxa"/>
          </w:tcPr>
          <w:p w:rsidR="00F51588" w:rsidRDefault="00F51588" w:rsidP="001D1187">
            <w:r>
              <w:t>CCAFS FP4</w:t>
            </w:r>
          </w:p>
        </w:tc>
        <w:tc>
          <w:tcPr>
            <w:tcW w:w="567" w:type="dxa"/>
          </w:tcPr>
          <w:p w:rsidR="00F51588" w:rsidRDefault="00F51588" w:rsidP="001D1187">
            <w:r>
              <w:sym w:font="Wingdings" w:char="F0FC"/>
            </w:r>
          </w:p>
        </w:tc>
        <w:tc>
          <w:tcPr>
            <w:tcW w:w="508" w:type="dxa"/>
          </w:tcPr>
          <w:p w:rsidR="00F51588" w:rsidRDefault="00F51588" w:rsidP="001D1187">
            <w:r>
              <w:t>limited</w:t>
            </w:r>
          </w:p>
        </w:tc>
        <w:tc>
          <w:tcPr>
            <w:tcW w:w="678" w:type="dxa"/>
          </w:tcPr>
          <w:p w:rsidR="00F51588" w:rsidRDefault="00F51588" w:rsidP="001D1187">
            <w:r>
              <w:sym w:font="Wingdings" w:char="F0FC"/>
            </w:r>
          </w:p>
        </w:tc>
        <w:tc>
          <w:tcPr>
            <w:tcW w:w="679" w:type="dxa"/>
          </w:tcPr>
          <w:p w:rsidR="00F51588" w:rsidRDefault="00F51588" w:rsidP="001D1187"/>
        </w:tc>
        <w:tc>
          <w:tcPr>
            <w:tcW w:w="678" w:type="dxa"/>
          </w:tcPr>
          <w:p w:rsidR="00F51588" w:rsidRDefault="00F51588" w:rsidP="001D1187">
            <w:r>
              <w:t>unclear</w:t>
            </w:r>
          </w:p>
        </w:tc>
        <w:tc>
          <w:tcPr>
            <w:tcW w:w="678" w:type="dxa"/>
          </w:tcPr>
          <w:p w:rsidR="00F51588" w:rsidRDefault="00F51588" w:rsidP="001D1187"/>
        </w:tc>
        <w:tc>
          <w:tcPr>
            <w:tcW w:w="678" w:type="dxa"/>
          </w:tcPr>
          <w:p w:rsidR="00F51588" w:rsidRDefault="00F51588" w:rsidP="001D1187">
            <w:r>
              <w:t>unclear</w:t>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r>
              <w:t>IITA learning alliance</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proofErr w:type="spellStart"/>
            <w:r>
              <w:t>Makerere</w:t>
            </w:r>
            <w:proofErr w:type="spellEnd"/>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r>
              <w:t>unclear</w:t>
            </w:r>
          </w:p>
        </w:tc>
        <w:tc>
          <w:tcPr>
            <w:tcW w:w="678" w:type="dxa"/>
          </w:tcPr>
          <w:p w:rsidR="00F51588" w:rsidRDefault="00F51588" w:rsidP="001D1187"/>
        </w:tc>
        <w:tc>
          <w:tcPr>
            <w:tcW w:w="678" w:type="dxa"/>
          </w:tcPr>
          <w:p w:rsidR="00F51588" w:rsidRDefault="00F51588" w:rsidP="001D1187"/>
        </w:tc>
        <w:tc>
          <w:tcPr>
            <w:tcW w:w="678" w:type="dxa"/>
          </w:tcPr>
          <w:p w:rsidR="00F51588" w:rsidRDefault="00F51588" w:rsidP="001D1187">
            <w:r>
              <w:sym w:font="Wingdings" w:char="F0FC"/>
            </w:r>
          </w:p>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9" w:type="dxa"/>
          </w:tcPr>
          <w:p w:rsidR="00F51588" w:rsidRDefault="00F51588" w:rsidP="001D1187">
            <w:r>
              <w:t>Sandbox?</w:t>
            </w:r>
          </w:p>
        </w:tc>
      </w:tr>
      <w:tr w:rsidR="00F51588" w:rsidTr="001D1187">
        <w:tc>
          <w:tcPr>
            <w:tcW w:w="959" w:type="dxa"/>
          </w:tcPr>
          <w:p w:rsidR="00F51588" w:rsidRDefault="00F51588" w:rsidP="001D1187">
            <w:r>
              <w:t>Africa Rising</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t>Unclear</w:t>
            </w:r>
          </w:p>
        </w:tc>
        <w:tc>
          <w:tcPr>
            <w:tcW w:w="679"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r>
              <w:t>SIFOR</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t>2015</w:t>
            </w:r>
          </w:p>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t>some</w:t>
            </w:r>
          </w:p>
        </w:tc>
      </w:tr>
      <w:tr w:rsidR="00F51588" w:rsidTr="001D1187">
        <w:tc>
          <w:tcPr>
            <w:tcW w:w="959" w:type="dxa"/>
          </w:tcPr>
          <w:p w:rsidR="00F51588" w:rsidRDefault="00F51588" w:rsidP="001D1187">
            <w:r>
              <w:t>ALP</w:t>
            </w:r>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r>
              <w:t>Limited</w:t>
            </w:r>
          </w:p>
        </w:tc>
        <w:tc>
          <w:tcPr>
            <w:tcW w:w="678" w:type="dxa"/>
          </w:tcPr>
          <w:p w:rsidR="00F51588" w:rsidRDefault="00F51588" w:rsidP="001D1187"/>
        </w:tc>
        <w:tc>
          <w:tcPr>
            <w:tcW w:w="678" w:type="dxa"/>
          </w:tcPr>
          <w:p w:rsidR="00F51588" w:rsidRDefault="00F51588" w:rsidP="001D1187">
            <w:r>
              <w:t>limited</w:t>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tc>
        <w:tc>
          <w:tcPr>
            <w:tcW w:w="679" w:type="dxa"/>
          </w:tcPr>
          <w:p w:rsidR="00F51588" w:rsidRDefault="00F51588" w:rsidP="001D1187">
            <w:r>
              <w:sym w:font="Wingdings" w:char="F0FC"/>
            </w:r>
          </w:p>
        </w:tc>
      </w:tr>
      <w:tr w:rsidR="00F51588" w:rsidTr="001D1187">
        <w:tc>
          <w:tcPr>
            <w:tcW w:w="959" w:type="dxa"/>
          </w:tcPr>
          <w:p w:rsidR="00F51588" w:rsidRDefault="00F51588" w:rsidP="001D1187">
            <w:r>
              <w:t xml:space="preserve">BOLSA </w:t>
            </w:r>
            <w:proofErr w:type="spellStart"/>
            <w:r>
              <w:t>Floresta</w:t>
            </w:r>
            <w:proofErr w:type="spellEnd"/>
          </w:p>
        </w:tc>
        <w:tc>
          <w:tcPr>
            <w:tcW w:w="567" w:type="dxa"/>
          </w:tcPr>
          <w:p w:rsidR="00F51588" w:rsidRDefault="00F51588" w:rsidP="001D1187">
            <w:r>
              <w:sym w:font="Wingdings" w:char="F0FC"/>
            </w:r>
          </w:p>
        </w:tc>
        <w:tc>
          <w:tcPr>
            <w:tcW w:w="508" w:type="dxa"/>
          </w:tcPr>
          <w:p w:rsidR="00F51588" w:rsidRDefault="00F51588" w:rsidP="001D1187"/>
        </w:tc>
        <w:tc>
          <w:tcPr>
            <w:tcW w:w="678" w:type="dxa"/>
          </w:tcPr>
          <w:p w:rsidR="00F51588" w:rsidRDefault="00F51588" w:rsidP="001D1187">
            <w:r>
              <w:t>limited</w:t>
            </w:r>
          </w:p>
        </w:tc>
        <w:tc>
          <w:tcPr>
            <w:tcW w:w="679" w:type="dxa"/>
          </w:tcPr>
          <w:p w:rsidR="00F51588" w:rsidRDefault="00F51588" w:rsidP="001D1187">
            <w:r>
              <w:sym w:font="Wingdings" w:char="F0FC"/>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8" w:type="dxa"/>
          </w:tcPr>
          <w:p w:rsidR="00F51588" w:rsidRDefault="00F51588" w:rsidP="001D1187"/>
        </w:tc>
        <w:tc>
          <w:tcPr>
            <w:tcW w:w="679" w:type="dxa"/>
          </w:tcPr>
          <w:p w:rsidR="00F51588" w:rsidRDefault="00F51588" w:rsidP="001D1187">
            <w:r>
              <w:sym w:font="Wingdings" w:char="F0FC"/>
            </w:r>
          </w:p>
        </w:tc>
        <w:tc>
          <w:tcPr>
            <w:tcW w:w="678" w:type="dxa"/>
          </w:tcPr>
          <w:p w:rsidR="00F51588" w:rsidRDefault="00F51588" w:rsidP="001D1187">
            <w:r>
              <w:t>Future?</w:t>
            </w:r>
          </w:p>
        </w:tc>
        <w:tc>
          <w:tcPr>
            <w:tcW w:w="678" w:type="dxa"/>
          </w:tcPr>
          <w:p w:rsidR="00F51588" w:rsidRDefault="00F51588" w:rsidP="001D1187">
            <w:r>
              <w:sym w:font="Wingdings" w:char="F0FC"/>
            </w:r>
          </w:p>
        </w:tc>
        <w:tc>
          <w:tcPr>
            <w:tcW w:w="678" w:type="dxa"/>
          </w:tcPr>
          <w:p w:rsidR="00F51588" w:rsidRDefault="00F51588" w:rsidP="001D1187"/>
        </w:tc>
        <w:tc>
          <w:tcPr>
            <w:tcW w:w="678" w:type="dxa"/>
          </w:tcPr>
          <w:p w:rsidR="00F51588" w:rsidRDefault="00F51588" w:rsidP="001D1187">
            <w:r>
              <w:sym w:font="Wingdings" w:char="F0FC"/>
            </w:r>
          </w:p>
        </w:tc>
        <w:tc>
          <w:tcPr>
            <w:tcW w:w="679" w:type="dxa"/>
          </w:tcPr>
          <w:p w:rsidR="00F51588" w:rsidRDefault="00F51588" w:rsidP="001D1187"/>
        </w:tc>
      </w:tr>
    </w:tbl>
    <w:p w:rsidR="005E3DA4" w:rsidRPr="0069144B" w:rsidRDefault="005E3DA4"/>
    <w:p w:rsidR="00A9598B" w:rsidRDefault="00B02F61" w:rsidP="00291814">
      <w:pPr>
        <w:pStyle w:val="Heading1"/>
      </w:pPr>
      <w:r>
        <w:t xml:space="preserve">Selection </w:t>
      </w:r>
      <w:r w:rsidR="00F02AD6">
        <w:t>Methodology</w:t>
      </w:r>
    </w:p>
    <w:p w:rsidR="004F000F" w:rsidRDefault="001140B0">
      <w:r>
        <w:t xml:space="preserve">Each project/programme (referred to as initiative) </w:t>
      </w:r>
      <w:r w:rsidR="004F000F">
        <w:t>will be asked to ‘se</w:t>
      </w:r>
      <w:r>
        <w:t>lf-assess’ how their initiative</w:t>
      </w:r>
      <w:r w:rsidR="004F000F">
        <w:t xml:space="preserve"> is engaged in social </w:t>
      </w:r>
      <w:r>
        <w:t>learning with the following three</w:t>
      </w:r>
      <w:r w:rsidR="004F000F">
        <w:t xml:space="preserve"> questions:  </w:t>
      </w:r>
    </w:p>
    <w:p w:rsidR="001140B0" w:rsidRPr="00445899" w:rsidRDefault="001140B0" w:rsidP="001140B0">
      <w:pPr>
        <w:pStyle w:val="ListParagraph"/>
        <w:numPr>
          <w:ilvl w:val="0"/>
          <w:numId w:val="26"/>
        </w:numPr>
      </w:pPr>
      <w:r w:rsidRPr="00445899">
        <w:t xml:space="preserve">Is facilitated learning and reflection a central </w:t>
      </w:r>
      <w:r>
        <w:t>to the initiative’s approach / theory of change</w:t>
      </w:r>
      <w:r w:rsidRPr="00445899">
        <w:t>?</w:t>
      </w:r>
      <w:r w:rsidR="005B372F">
        <w:t xml:space="preserve"> In what ways is the facilitated learning and reflection built into the project structure?</w:t>
      </w:r>
    </w:p>
    <w:p w:rsidR="001140B0" w:rsidRDefault="001140B0" w:rsidP="001140B0">
      <w:pPr>
        <w:pStyle w:val="ListParagraph"/>
        <w:numPr>
          <w:ilvl w:val="0"/>
          <w:numId w:val="26"/>
        </w:numPr>
      </w:pPr>
      <w:r w:rsidRPr="00445899">
        <w:t>If so, is that learning intended to go beyond the level of individual and effect broader community, systemic or social change (e.g. in terms of changes to systems, practices, or ways of knowing)?</w:t>
      </w:r>
      <w:r>
        <w:t xml:space="preserve">  </w:t>
      </w:r>
    </w:p>
    <w:p w:rsidR="001140B0" w:rsidRPr="001140B0" w:rsidRDefault="001140B0" w:rsidP="001140B0">
      <w:pPr>
        <w:pStyle w:val="ListParagraph"/>
        <w:numPr>
          <w:ilvl w:val="0"/>
          <w:numId w:val="26"/>
        </w:numPr>
      </w:pPr>
      <w:r w:rsidRPr="00445899">
        <w:lastRenderedPageBreak/>
        <w:t xml:space="preserve">Are the outcomes intended to empower stakeholders in a self-determined learning/change process or are they pre-defined and prescriptive? </w:t>
      </w:r>
      <w:r>
        <w:t xml:space="preserve"> </w:t>
      </w:r>
      <w:r w:rsidRPr="001140B0">
        <w:t xml:space="preserve">How does the objective of group learning reflect the objectives of other actors/stakeholders? Who conceptualised the process? </w:t>
      </w:r>
    </w:p>
    <w:p w:rsidR="004F000F" w:rsidRDefault="004F000F"/>
    <w:p w:rsidR="001140B0" w:rsidRPr="00F62F85" w:rsidRDefault="001140B0" w:rsidP="001140B0">
      <w:pPr>
        <w:rPr>
          <w:rFonts w:ascii="Helvetica" w:eastAsia="Times New Roman" w:hAnsi="Helvetica" w:cs="Helvetica"/>
          <w:color w:val="333333"/>
          <w:sz w:val="20"/>
          <w:szCs w:val="20"/>
          <w:lang w:eastAsia="en-GB"/>
        </w:rPr>
      </w:pPr>
      <w:r>
        <w:t xml:space="preserve">Convincing answers to these questions make the initiative viable for inclusion in social learning M&amp;E.  Finally selection for workshop inclusion can then be made by mapping the initiative across the project factors and ensuring a balanced portfolio.  </w:t>
      </w:r>
      <w:r w:rsidR="00F810D3">
        <w:t>Members of the CCSL initiative who have identified projects and are encouraging buy-in should have this conversation and invite answers to the questions above.</w:t>
      </w:r>
    </w:p>
    <w:p w:rsidR="00FD4EEF" w:rsidRDefault="00FD4EEF" w:rsidP="004F000F">
      <w:r w:rsidRPr="00F62F85">
        <w:rPr>
          <w:rFonts w:ascii="Helvetica" w:eastAsia="Times New Roman" w:hAnsi="Helvetica" w:cs="Helvetica"/>
          <w:color w:val="333333"/>
          <w:sz w:val="20"/>
          <w:szCs w:val="20"/>
          <w:lang w:eastAsia="en-GB"/>
        </w:rPr>
        <w:br/>
      </w:r>
    </w:p>
    <w:p w:rsidR="002D06CA" w:rsidRPr="001140B0" w:rsidRDefault="002D06CA">
      <w:pPr>
        <w:rPr>
          <w:rFonts w:ascii="inherit" w:hAnsi="inherit" w:cs="Helvetica"/>
          <w:color w:val="333333"/>
          <w:sz w:val="18"/>
          <w:szCs w:val="18"/>
          <w:bdr w:val="none" w:sz="0" w:space="0" w:color="auto" w:frame="1"/>
        </w:rPr>
      </w:pPr>
      <w:r>
        <w:rPr>
          <w:b/>
        </w:rPr>
        <w:br w:type="page"/>
      </w:r>
    </w:p>
    <w:p w:rsidR="00B02F61" w:rsidRDefault="001140B0" w:rsidP="002D06CA">
      <w:pPr>
        <w:pStyle w:val="Heading1"/>
      </w:pPr>
      <w:r>
        <w:lastRenderedPageBreak/>
        <w:t>APPENDIX 1</w:t>
      </w:r>
      <w:r w:rsidR="00B02F61">
        <w:t xml:space="preserve"> – Project examples u</w:t>
      </w:r>
      <w:r w:rsidR="0040507B">
        <w:t>sed for developing the factors</w:t>
      </w:r>
    </w:p>
    <w:p w:rsidR="002D06CA" w:rsidRPr="002D06CA" w:rsidRDefault="002D06CA" w:rsidP="002D06CA"/>
    <w:p w:rsidR="00933C9B" w:rsidRDefault="00C3492C">
      <w:pPr>
        <w:rPr>
          <w:b/>
        </w:rPr>
      </w:pPr>
      <w:r w:rsidRPr="005074A8">
        <w:rPr>
          <w:b/>
        </w:rPr>
        <w:t>Collaborative Adaptation Research Initiative in Africa and Asia (CARIAA)</w:t>
      </w:r>
    </w:p>
    <w:p w:rsidR="005074A8" w:rsidRPr="0048648C" w:rsidRDefault="005074A8">
      <w:pPr>
        <w:rPr>
          <w:u w:val="single"/>
        </w:rPr>
      </w:pPr>
      <w:r w:rsidRPr="0048648C">
        <w:rPr>
          <w:u w:val="single"/>
        </w:rPr>
        <w:t>Summary</w:t>
      </w:r>
    </w:p>
    <w:p w:rsidR="00C3492C" w:rsidRDefault="00C3492C" w:rsidP="00C3492C">
      <w:pPr>
        <w:pStyle w:val="ListParagraph"/>
        <w:numPr>
          <w:ilvl w:val="0"/>
          <w:numId w:val="1"/>
        </w:numPr>
      </w:pPr>
      <w:r>
        <w:t xml:space="preserve">Seven year </w:t>
      </w:r>
      <w:r w:rsidR="005074A8">
        <w:t xml:space="preserve">IDRC </w:t>
      </w:r>
      <w:r w:rsidR="008432E0">
        <w:t xml:space="preserve">and DFID funded </w:t>
      </w:r>
      <w:r>
        <w:t>program aimed at linking research policy and practice to improve resilience and livelihoods of the most venerable</w:t>
      </w:r>
    </w:p>
    <w:p w:rsidR="00C3492C" w:rsidRDefault="00C3492C" w:rsidP="00C3492C">
      <w:pPr>
        <w:pStyle w:val="ListParagraph"/>
        <w:numPr>
          <w:ilvl w:val="0"/>
          <w:numId w:val="1"/>
        </w:numPr>
      </w:pPr>
      <w:r>
        <w:t>Focused on 3 categories of climate change hotspots in Africa &amp; Asia – semi-arid, glacier river basins, and deltas</w:t>
      </w:r>
    </w:p>
    <w:p w:rsidR="00C3492C" w:rsidRDefault="00C3492C" w:rsidP="00C3492C">
      <w:pPr>
        <w:pStyle w:val="ListParagraph"/>
        <w:numPr>
          <w:ilvl w:val="0"/>
          <w:numId w:val="1"/>
        </w:numPr>
      </w:pPr>
      <w:r>
        <w:t>Composed of 4 research consortia of up to 5 institutions each</w:t>
      </w:r>
    </w:p>
    <w:p w:rsidR="00C3492C" w:rsidRDefault="00C3492C" w:rsidP="00C3492C">
      <w:pPr>
        <w:pStyle w:val="ListParagraph"/>
        <w:numPr>
          <w:ilvl w:val="0"/>
          <w:numId w:val="1"/>
        </w:numPr>
      </w:pPr>
      <w:r>
        <w:t>Strong ground presence with idea of research uptake from day 1</w:t>
      </w:r>
    </w:p>
    <w:p w:rsidR="00C3492C" w:rsidRPr="0048648C" w:rsidRDefault="00C3492C" w:rsidP="00C3492C">
      <w:pPr>
        <w:rPr>
          <w:u w:val="single"/>
        </w:rPr>
      </w:pPr>
      <w:r w:rsidRPr="0048648C">
        <w:rPr>
          <w:u w:val="single"/>
        </w:rPr>
        <w:t>Social Learning potential</w:t>
      </w:r>
    </w:p>
    <w:p w:rsidR="00C3492C" w:rsidRDefault="00C3492C" w:rsidP="005074A8">
      <w:pPr>
        <w:pStyle w:val="ListParagraph"/>
        <w:numPr>
          <w:ilvl w:val="0"/>
          <w:numId w:val="3"/>
        </w:numPr>
      </w:pPr>
      <w:r>
        <w:t>Core ethos of being joined up between silos, with an incentive structure to cross-pollinate between programmes (largely knowledge sharing but encouraging activities</w:t>
      </w:r>
      <w:r w:rsidR="005074A8">
        <w:t>)</w:t>
      </w:r>
    </w:p>
    <w:p w:rsidR="005074A8" w:rsidRDefault="00C3492C" w:rsidP="005074A8">
      <w:pPr>
        <w:pStyle w:val="ListParagraph"/>
        <w:numPr>
          <w:ilvl w:val="0"/>
          <w:numId w:val="3"/>
        </w:numPr>
      </w:pPr>
      <w:r>
        <w:t xml:space="preserve">Ambitious programme which has </w:t>
      </w:r>
      <w:r w:rsidR="005074A8">
        <w:t xml:space="preserve">strong </w:t>
      </w:r>
      <w:r>
        <w:t xml:space="preserve">potential for social learning at the programmatic level – fostering institutional change. </w:t>
      </w:r>
      <w:r w:rsidR="005074A8">
        <w:t>M&amp;E framework at this level being defined in Q2 2014 and potential to collaborate/integrate with external groups such as CCSL.</w:t>
      </w:r>
    </w:p>
    <w:p w:rsidR="00C3492C" w:rsidRDefault="005074A8" w:rsidP="005074A8">
      <w:pPr>
        <w:pStyle w:val="ListParagraph"/>
        <w:numPr>
          <w:ilvl w:val="0"/>
          <w:numId w:val="3"/>
        </w:numPr>
      </w:pPr>
      <w:r>
        <w:t>Social learning should be happing at the project/field level too and filtering up to be part of the institutional change. This will take time (less likely year 1), and IDRC will have less direct control of social learning methodologies being used at the project level.</w:t>
      </w:r>
    </w:p>
    <w:p w:rsidR="008C1266" w:rsidRPr="0048648C" w:rsidRDefault="008C1266" w:rsidP="008C1266">
      <w:pPr>
        <w:rPr>
          <w:u w:val="single"/>
        </w:rPr>
      </w:pPr>
      <w:r w:rsidRPr="0048648C">
        <w:rPr>
          <w:u w:val="single"/>
        </w:rPr>
        <w:t>Scaling</w:t>
      </w:r>
    </w:p>
    <w:p w:rsidR="008C1266" w:rsidRDefault="008C1266" w:rsidP="008C1266">
      <w:pPr>
        <w:pStyle w:val="ListParagraph"/>
        <w:numPr>
          <w:ilvl w:val="0"/>
          <w:numId w:val="4"/>
        </w:numPr>
      </w:pPr>
      <w:r>
        <w:t>Large scale programme from the start with more potential initial for social learning at the programmatic level (one step removed from the field)</w:t>
      </w:r>
    </w:p>
    <w:p w:rsidR="00C3492C" w:rsidRPr="0048648C" w:rsidRDefault="00C3492C" w:rsidP="00C3492C">
      <w:pPr>
        <w:rPr>
          <w:u w:val="single"/>
        </w:rPr>
      </w:pPr>
      <w:r w:rsidRPr="0048648C">
        <w:rPr>
          <w:u w:val="single"/>
        </w:rPr>
        <w:t>Timeframe</w:t>
      </w:r>
      <w:r w:rsidR="005074A8" w:rsidRPr="0048648C">
        <w:rPr>
          <w:u w:val="single"/>
        </w:rPr>
        <w:t xml:space="preserve"> and funding</w:t>
      </w:r>
    </w:p>
    <w:p w:rsidR="005074A8" w:rsidRDefault="005074A8" w:rsidP="005074A8">
      <w:pPr>
        <w:pStyle w:val="ListParagraph"/>
        <w:numPr>
          <w:ilvl w:val="0"/>
          <w:numId w:val="2"/>
        </w:numPr>
      </w:pPr>
      <w:r>
        <w:t>USD 70 million programme over 7 years will come self-funded for social learning activities</w:t>
      </w:r>
    </w:p>
    <w:p w:rsidR="005074A8" w:rsidRDefault="005074A8" w:rsidP="005074A8">
      <w:pPr>
        <w:pStyle w:val="ListParagraph"/>
        <w:numPr>
          <w:ilvl w:val="0"/>
          <w:numId w:val="2"/>
        </w:numPr>
      </w:pPr>
      <w:r>
        <w:t>Inception workshop March 2014</w:t>
      </w:r>
    </w:p>
    <w:p w:rsidR="005074A8" w:rsidRDefault="005074A8" w:rsidP="005074A8">
      <w:pPr>
        <w:pStyle w:val="ListParagraph"/>
        <w:numPr>
          <w:ilvl w:val="0"/>
          <w:numId w:val="2"/>
        </w:numPr>
      </w:pPr>
      <w:r>
        <w:t>M&amp;E to happen in two stages (neither done yet): a broad view of what the programme wants M&amp;E to achieve; more detailed design on how to collect data, guidelines on learning and reflection</w:t>
      </w:r>
    </w:p>
    <w:p w:rsidR="00C3492C" w:rsidRPr="00612433" w:rsidRDefault="00612433" w:rsidP="00C3492C">
      <w:pPr>
        <w:rPr>
          <w:u w:val="single"/>
        </w:rPr>
      </w:pPr>
      <w:r w:rsidRPr="00612433">
        <w:rPr>
          <w:u w:val="single"/>
        </w:rPr>
        <w:t>Contact</w:t>
      </w:r>
    </w:p>
    <w:p w:rsidR="00612433" w:rsidRDefault="00612433" w:rsidP="00612433">
      <w:pPr>
        <w:pStyle w:val="ListParagraph"/>
        <w:numPr>
          <w:ilvl w:val="0"/>
          <w:numId w:val="11"/>
        </w:numPr>
      </w:pPr>
      <w:r>
        <w:t>Blane Harvey (IDRC)</w:t>
      </w:r>
    </w:p>
    <w:p w:rsidR="00587396" w:rsidRPr="00587396" w:rsidRDefault="00587396" w:rsidP="00587396">
      <w:pPr>
        <w:rPr>
          <w:u w:val="single"/>
        </w:rPr>
      </w:pPr>
      <w:r w:rsidRPr="00587396">
        <w:rPr>
          <w:u w:val="single"/>
        </w:rPr>
        <w:t>Mapping to project factors</w:t>
      </w:r>
    </w:p>
    <w:tbl>
      <w:tblPr>
        <w:tblStyle w:val="TableGrid"/>
        <w:tblW w:w="0" w:type="auto"/>
        <w:tblLook w:val="04A0" w:firstRow="1" w:lastRow="0" w:firstColumn="1" w:lastColumn="0" w:noHBand="0" w:noVBand="1"/>
      </w:tblPr>
      <w:tblGrid>
        <w:gridCol w:w="892"/>
        <w:gridCol w:w="555"/>
        <w:gridCol w:w="551"/>
        <w:gridCol w:w="555"/>
        <w:gridCol w:w="1232"/>
        <w:gridCol w:w="555"/>
        <w:gridCol w:w="551"/>
        <w:gridCol w:w="555"/>
        <w:gridCol w:w="551"/>
        <w:gridCol w:w="555"/>
        <w:gridCol w:w="551"/>
        <w:gridCol w:w="555"/>
        <w:gridCol w:w="552"/>
        <w:gridCol w:w="517"/>
        <w:gridCol w:w="515"/>
      </w:tblGrid>
      <w:tr w:rsidR="00587396" w:rsidTr="00E47537">
        <w:tc>
          <w:tcPr>
            <w:tcW w:w="852" w:type="dxa"/>
          </w:tcPr>
          <w:p w:rsidR="00587396" w:rsidRDefault="00587396" w:rsidP="00E47537">
            <w:r>
              <w:t>Project</w:t>
            </w:r>
          </w:p>
        </w:tc>
        <w:tc>
          <w:tcPr>
            <w:tcW w:w="608" w:type="dxa"/>
          </w:tcPr>
          <w:p w:rsidR="00587396" w:rsidRDefault="00587396" w:rsidP="00E47537">
            <w:r>
              <w:t>1A</w:t>
            </w:r>
          </w:p>
        </w:tc>
        <w:tc>
          <w:tcPr>
            <w:tcW w:w="606" w:type="dxa"/>
          </w:tcPr>
          <w:p w:rsidR="00587396" w:rsidRDefault="00587396" w:rsidP="00E47537">
            <w:r>
              <w:t>1B</w:t>
            </w:r>
          </w:p>
        </w:tc>
        <w:tc>
          <w:tcPr>
            <w:tcW w:w="609" w:type="dxa"/>
          </w:tcPr>
          <w:p w:rsidR="00587396" w:rsidRDefault="00587396" w:rsidP="00E47537">
            <w:r>
              <w:t>2A</w:t>
            </w:r>
          </w:p>
        </w:tc>
        <w:tc>
          <w:tcPr>
            <w:tcW w:w="606" w:type="dxa"/>
          </w:tcPr>
          <w:p w:rsidR="00587396" w:rsidRDefault="00587396" w:rsidP="00E47537">
            <w:r>
              <w:t>2B</w:t>
            </w:r>
          </w:p>
        </w:tc>
        <w:tc>
          <w:tcPr>
            <w:tcW w:w="609" w:type="dxa"/>
          </w:tcPr>
          <w:p w:rsidR="00587396" w:rsidRDefault="00587396" w:rsidP="00E47537">
            <w:r>
              <w:t>3A</w:t>
            </w:r>
          </w:p>
        </w:tc>
        <w:tc>
          <w:tcPr>
            <w:tcW w:w="606" w:type="dxa"/>
          </w:tcPr>
          <w:p w:rsidR="00587396" w:rsidRDefault="00587396" w:rsidP="00E47537">
            <w:r>
              <w:t>3B</w:t>
            </w:r>
          </w:p>
        </w:tc>
        <w:tc>
          <w:tcPr>
            <w:tcW w:w="609" w:type="dxa"/>
          </w:tcPr>
          <w:p w:rsidR="00587396" w:rsidRDefault="00587396" w:rsidP="00E47537">
            <w:r>
              <w:t>4A</w:t>
            </w:r>
          </w:p>
        </w:tc>
        <w:tc>
          <w:tcPr>
            <w:tcW w:w="606" w:type="dxa"/>
          </w:tcPr>
          <w:p w:rsidR="00587396" w:rsidRDefault="00587396" w:rsidP="00E47537">
            <w:r>
              <w:t>4B</w:t>
            </w:r>
          </w:p>
        </w:tc>
        <w:tc>
          <w:tcPr>
            <w:tcW w:w="609" w:type="dxa"/>
          </w:tcPr>
          <w:p w:rsidR="00587396" w:rsidRDefault="00587396" w:rsidP="00E47537">
            <w:r>
              <w:t>5A</w:t>
            </w:r>
          </w:p>
        </w:tc>
        <w:tc>
          <w:tcPr>
            <w:tcW w:w="606" w:type="dxa"/>
          </w:tcPr>
          <w:p w:rsidR="00587396" w:rsidRDefault="00587396" w:rsidP="00E47537">
            <w:r>
              <w:t>5B</w:t>
            </w:r>
          </w:p>
        </w:tc>
        <w:tc>
          <w:tcPr>
            <w:tcW w:w="609" w:type="dxa"/>
          </w:tcPr>
          <w:p w:rsidR="00587396" w:rsidRDefault="00587396" w:rsidP="00E47537">
            <w:r>
              <w:t>6A</w:t>
            </w:r>
          </w:p>
        </w:tc>
        <w:tc>
          <w:tcPr>
            <w:tcW w:w="607" w:type="dxa"/>
          </w:tcPr>
          <w:p w:rsidR="00587396" w:rsidRDefault="00587396" w:rsidP="00E47537">
            <w:r>
              <w:t>6B</w:t>
            </w:r>
          </w:p>
        </w:tc>
        <w:tc>
          <w:tcPr>
            <w:tcW w:w="550" w:type="dxa"/>
          </w:tcPr>
          <w:p w:rsidR="00587396" w:rsidRDefault="00587396" w:rsidP="00E47537">
            <w:r>
              <w:t>7A</w:t>
            </w:r>
          </w:p>
        </w:tc>
        <w:tc>
          <w:tcPr>
            <w:tcW w:w="550" w:type="dxa"/>
          </w:tcPr>
          <w:p w:rsidR="00587396" w:rsidRDefault="00587396" w:rsidP="00E47537">
            <w:r>
              <w:t>7B</w:t>
            </w:r>
          </w:p>
        </w:tc>
      </w:tr>
      <w:tr w:rsidR="00587396" w:rsidTr="00E47537">
        <w:tc>
          <w:tcPr>
            <w:tcW w:w="852" w:type="dxa"/>
          </w:tcPr>
          <w:p w:rsidR="00587396" w:rsidRDefault="00587396" w:rsidP="00E47537">
            <w:r>
              <w:t>CARIAA</w:t>
            </w:r>
          </w:p>
        </w:tc>
        <w:tc>
          <w:tcPr>
            <w:tcW w:w="608" w:type="dxa"/>
          </w:tcPr>
          <w:p w:rsidR="00587396" w:rsidRDefault="00587396" w:rsidP="00E47537"/>
        </w:tc>
        <w:tc>
          <w:tcPr>
            <w:tcW w:w="606" w:type="dxa"/>
          </w:tcPr>
          <w:p w:rsidR="00587396" w:rsidRDefault="00587396" w:rsidP="00E47537">
            <w:r>
              <w:sym w:font="Wingdings" w:char="F0FC"/>
            </w:r>
          </w:p>
        </w:tc>
        <w:tc>
          <w:tcPr>
            <w:tcW w:w="609" w:type="dxa"/>
          </w:tcPr>
          <w:p w:rsidR="00587396" w:rsidRDefault="00587396" w:rsidP="00E47537">
            <w:r>
              <w:sym w:font="Wingdings" w:char="F0FC"/>
            </w:r>
          </w:p>
        </w:tc>
        <w:tc>
          <w:tcPr>
            <w:tcW w:w="606" w:type="dxa"/>
          </w:tcPr>
          <w:p w:rsidR="00587396" w:rsidRDefault="00587396" w:rsidP="00E47537">
            <w:r>
              <w:t>Partial – 18months+</w:t>
            </w:r>
          </w:p>
        </w:tc>
        <w:tc>
          <w:tcPr>
            <w:tcW w:w="609" w:type="dxa"/>
          </w:tcPr>
          <w:p w:rsidR="00587396" w:rsidRDefault="00587396" w:rsidP="00E47537">
            <w:r>
              <w:sym w:font="Wingdings" w:char="F0FC"/>
            </w:r>
          </w:p>
        </w:tc>
        <w:tc>
          <w:tcPr>
            <w:tcW w:w="606" w:type="dxa"/>
          </w:tcPr>
          <w:p w:rsidR="00587396" w:rsidRDefault="00587396" w:rsidP="00E47537"/>
        </w:tc>
        <w:tc>
          <w:tcPr>
            <w:tcW w:w="609" w:type="dxa"/>
          </w:tcPr>
          <w:p w:rsidR="00587396" w:rsidRDefault="00587396" w:rsidP="00E47537">
            <w:r>
              <w:sym w:font="Wingdings" w:char="F0FC"/>
            </w:r>
          </w:p>
        </w:tc>
        <w:tc>
          <w:tcPr>
            <w:tcW w:w="606" w:type="dxa"/>
          </w:tcPr>
          <w:p w:rsidR="00587396" w:rsidRDefault="00587396" w:rsidP="00E47537"/>
        </w:tc>
        <w:tc>
          <w:tcPr>
            <w:tcW w:w="609" w:type="dxa"/>
          </w:tcPr>
          <w:p w:rsidR="00587396" w:rsidRDefault="00587396" w:rsidP="00E47537">
            <w:r>
              <w:sym w:font="Wingdings" w:char="F0FC"/>
            </w:r>
          </w:p>
        </w:tc>
        <w:tc>
          <w:tcPr>
            <w:tcW w:w="606" w:type="dxa"/>
          </w:tcPr>
          <w:p w:rsidR="00587396" w:rsidRDefault="00587396" w:rsidP="00E47537"/>
        </w:tc>
        <w:tc>
          <w:tcPr>
            <w:tcW w:w="609" w:type="dxa"/>
          </w:tcPr>
          <w:p w:rsidR="00587396" w:rsidRDefault="00587396" w:rsidP="00E47537">
            <w:r>
              <w:sym w:font="Wingdings" w:char="F0FC"/>
            </w:r>
          </w:p>
        </w:tc>
        <w:tc>
          <w:tcPr>
            <w:tcW w:w="607" w:type="dxa"/>
          </w:tcPr>
          <w:p w:rsidR="00587396" w:rsidRDefault="00587396" w:rsidP="00E47537"/>
        </w:tc>
        <w:tc>
          <w:tcPr>
            <w:tcW w:w="550" w:type="dxa"/>
          </w:tcPr>
          <w:p w:rsidR="00587396" w:rsidRDefault="00587396" w:rsidP="00E47537"/>
        </w:tc>
        <w:tc>
          <w:tcPr>
            <w:tcW w:w="550" w:type="dxa"/>
          </w:tcPr>
          <w:p w:rsidR="00587396" w:rsidRDefault="00587396" w:rsidP="00E47537">
            <w:r>
              <w:sym w:font="Wingdings" w:char="F0FC"/>
            </w:r>
          </w:p>
        </w:tc>
      </w:tr>
    </w:tbl>
    <w:p w:rsidR="00587396" w:rsidRDefault="00587396" w:rsidP="00587396"/>
    <w:p w:rsidR="008432E0" w:rsidRPr="00E971BE" w:rsidRDefault="008432E0" w:rsidP="002A05A8">
      <w:pPr>
        <w:rPr>
          <w:b/>
        </w:rPr>
      </w:pPr>
      <w:r w:rsidRPr="00E971BE">
        <w:rPr>
          <w:b/>
        </w:rPr>
        <w:t>PROLINNOVA</w:t>
      </w:r>
      <w:r w:rsidR="002A05A8" w:rsidRPr="00E971BE">
        <w:rPr>
          <w:b/>
        </w:rPr>
        <w:t xml:space="preserve"> network (</w:t>
      </w:r>
      <w:r w:rsidR="00E971BE" w:rsidRPr="00E971BE">
        <w:rPr>
          <w:b/>
        </w:rPr>
        <w:t xml:space="preserve">Promoting Local innovation </w:t>
      </w:r>
      <w:r w:rsidR="002A05A8" w:rsidRPr="00E971BE">
        <w:rPr>
          <w:b/>
        </w:rPr>
        <w:t>in ecologi</w:t>
      </w:r>
      <w:r w:rsidR="00E971BE" w:rsidRPr="00E971BE">
        <w:rPr>
          <w:b/>
        </w:rPr>
        <w:t xml:space="preserve">cally oriented agriculture and </w:t>
      </w:r>
      <w:r w:rsidR="002A05A8" w:rsidRPr="00E971BE">
        <w:rPr>
          <w:b/>
        </w:rPr>
        <w:t>resource management</w:t>
      </w:r>
      <w:r w:rsidR="00E971BE" w:rsidRPr="00E971BE">
        <w:rPr>
          <w:b/>
        </w:rPr>
        <w:t>)</w:t>
      </w:r>
    </w:p>
    <w:p w:rsidR="008432E0" w:rsidRPr="00E971BE" w:rsidRDefault="008432E0" w:rsidP="00C3492C">
      <w:pPr>
        <w:rPr>
          <w:u w:val="single"/>
        </w:rPr>
      </w:pPr>
      <w:r w:rsidRPr="00E971BE">
        <w:rPr>
          <w:u w:val="single"/>
        </w:rPr>
        <w:t>Summary</w:t>
      </w:r>
    </w:p>
    <w:p w:rsidR="008432E0" w:rsidRDefault="008432E0" w:rsidP="00E971BE">
      <w:pPr>
        <w:pStyle w:val="ListParagraph"/>
        <w:numPr>
          <w:ilvl w:val="0"/>
          <w:numId w:val="6"/>
        </w:numPr>
      </w:pPr>
      <w:r>
        <w:lastRenderedPageBreak/>
        <w:t>A lo</w:t>
      </w:r>
      <w:r w:rsidR="00B66538">
        <w:t>ose network across a number of countries in Asia, Latin America, and Africa</w:t>
      </w:r>
      <w:r>
        <w:t xml:space="preserve"> promoting </w:t>
      </w:r>
      <w:r w:rsidRPr="008432E0">
        <w:t>farmers play</w:t>
      </w:r>
      <w:r>
        <w:t>ing</w:t>
      </w:r>
      <w:r w:rsidRPr="008432E0">
        <w:t xml:space="preserve"> decisive roles in agricultural research and development for sustainable livelihoods</w:t>
      </w:r>
    </w:p>
    <w:p w:rsidR="008432E0" w:rsidRDefault="008432E0" w:rsidP="00E971BE">
      <w:pPr>
        <w:pStyle w:val="ListParagraph"/>
        <w:numPr>
          <w:ilvl w:val="0"/>
          <w:numId w:val="6"/>
        </w:numPr>
      </w:pPr>
      <w:r>
        <w:t>Run on a number of relatively small grants focused on innovation</w:t>
      </w:r>
    </w:p>
    <w:p w:rsidR="008432E0" w:rsidRDefault="008432E0" w:rsidP="00E971BE">
      <w:pPr>
        <w:pStyle w:val="ListParagraph"/>
        <w:numPr>
          <w:ilvl w:val="0"/>
          <w:numId w:val="6"/>
        </w:numPr>
      </w:pPr>
      <w:r>
        <w:t>Country teams exist across the network who are de-facto volunteers</w:t>
      </w:r>
    </w:p>
    <w:p w:rsidR="008432E0" w:rsidRDefault="008432E0" w:rsidP="00E971BE">
      <w:pPr>
        <w:pStyle w:val="ListParagraph"/>
        <w:numPr>
          <w:ilvl w:val="0"/>
          <w:numId w:val="6"/>
        </w:numPr>
      </w:pPr>
      <w:r>
        <w:t>Less easy to direct because it is a network but a lot of communication done on farmers as innovators</w:t>
      </w:r>
    </w:p>
    <w:p w:rsidR="008432E0" w:rsidRPr="00E971BE" w:rsidRDefault="008432E0" w:rsidP="00C3492C">
      <w:pPr>
        <w:rPr>
          <w:u w:val="single"/>
        </w:rPr>
      </w:pPr>
      <w:r w:rsidRPr="00E971BE">
        <w:rPr>
          <w:u w:val="single"/>
        </w:rPr>
        <w:t>Social Learning Potential</w:t>
      </w:r>
    </w:p>
    <w:p w:rsidR="008432E0" w:rsidRDefault="008432E0" w:rsidP="0063675D">
      <w:pPr>
        <w:pStyle w:val="ListParagraph"/>
        <w:numPr>
          <w:ilvl w:val="0"/>
          <w:numId w:val="5"/>
        </w:numPr>
      </w:pPr>
      <w:r>
        <w:t xml:space="preserve">Social Learning is integral to the ethos of </w:t>
      </w:r>
      <w:proofErr w:type="spellStart"/>
      <w:r>
        <w:t>Prolinnova</w:t>
      </w:r>
      <w:proofErr w:type="spellEnd"/>
      <w:r>
        <w:t xml:space="preserve"> but has not necessarily been articulated as such</w:t>
      </w:r>
    </w:p>
    <w:p w:rsidR="0063675D" w:rsidRDefault="0063675D" w:rsidP="00E971BE">
      <w:pPr>
        <w:pStyle w:val="ListParagraph"/>
        <w:numPr>
          <w:ilvl w:val="0"/>
          <w:numId w:val="5"/>
        </w:numPr>
      </w:pPr>
      <w:r>
        <w:t xml:space="preserve">Social Learning is happening but not </w:t>
      </w:r>
      <w:r w:rsidR="00E971BE">
        <w:t>systematically</w:t>
      </w:r>
      <w:r>
        <w:t xml:space="preserve"> tracked as such </w:t>
      </w:r>
      <w:r w:rsidR="00E971BE">
        <w:t>at a project level. Tracking SL</w:t>
      </w:r>
      <w:r>
        <w:t xml:space="preserve"> has potential for sharing and model replication across the network and elsewhere e.g. the farmers innovation fair model which integrates farmers in to the research process could be analysed through a SL lens </w:t>
      </w:r>
      <w:r w:rsidR="00E971BE">
        <w:t xml:space="preserve">when </w:t>
      </w:r>
      <w:r>
        <w:t>taken to West Africa later this year</w:t>
      </w:r>
      <w:r w:rsidR="00E971BE">
        <w:t xml:space="preserve"> (see write-up of E Africa events which discusses SL here: </w:t>
      </w:r>
      <w:hyperlink r:id="rId7" w:history="1">
        <w:r w:rsidR="00E971BE" w:rsidRPr="00C65302">
          <w:rPr>
            <w:rStyle w:val="Hyperlink"/>
          </w:rPr>
          <w:t>http://www.prolinnova.net/sites/default/files/documents/Kenya/2013/baobab68_15102013_05extract.pdf</w:t>
        </w:r>
      </w:hyperlink>
      <w:r w:rsidR="00E971BE">
        <w:t xml:space="preserve"> )</w:t>
      </w:r>
      <w:r>
        <w:t>.</w:t>
      </w:r>
    </w:p>
    <w:p w:rsidR="008432E0" w:rsidRPr="00E971BE" w:rsidRDefault="008432E0" w:rsidP="00C3492C">
      <w:pPr>
        <w:rPr>
          <w:u w:val="single"/>
        </w:rPr>
      </w:pPr>
      <w:r w:rsidRPr="00E971BE">
        <w:rPr>
          <w:u w:val="single"/>
        </w:rPr>
        <w:t>Scaling</w:t>
      </w:r>
    </w:p>
    <w:p w:rsidR="0063675D" w:rsidRDefault="0063675D" w:rsidP="00E971BE">
      <w:pPr>
        <w:pStyle w:val="ListParagraph"/>
        <w:numPr>
          <w:ilvl w:val="0"/>
          <w:numId w:val="7"/>
        </w:numPr>
      </w:pPr>
      <w:r>
        <w:t xml:space="preserve">Lessons are being shared across the network and some initiatives have ambitions to be </w:t>
      </w:r>
      <w:proofErr w:type="gramStart"/>
      <w:r>
        <w:t>implemented/trialled</w:t>
      </w:r>
      <w:proofErr w:type="gramEnd"/>
      <w:r>
        <w:t xml:space="preserve"> elsewhere </w:t>
      </w:r>
      <w:r w:rsidR="003965C5">
        <w:t xml:space="preserve">e.g. </w:t>
      </w:r>
      <w:r>
        <w:t xml:space="preserve"> </w:t>
      </w:r>
      <w:proofErr w:type="gramStart"/>
      <w:r>
        <w:t>farmers</w:t>
      </w:r>
      <w:proofErr w:type="gramEnd"/>
      <w:r>
        <w:t xml:space="preserve"> innovation fair held in East Africa is being run in West Africa later this year.</w:t>
      </w:r>
    </w:p>
    <w:p w:rsidR="008432E0" w:rsidRPr="00E971BE" w:rsidRDefault="008432E0" w:rsidP="00C3492C">
      <w:pPr>
        <w:rPr>
          <w:u w:val="single"/>
        </w:rPr>
      </w:pPr>
      <w:r w:rsidRPr="00E971BE">
        <w:rPr>
          <w:u w:val="single"/>
        </w:rPr>
        <w:t>Timeline and funding</w:t>
      </w:r>
    </w:p>
    <w:p w:rsidR="0063675D" w:rsidRDefault="0063675D" w:rsidP="00E971BE">
      <w:pPr>
        <w:pStyle w:val="ListParagraph"/>
        <w:numPr>
          <w:ilvl w:val="0"/>
          <w:numId w:val="7"/>
        </w:numPr>
      </w:pPr>
      <w:r>
        <w:t xml:space="preserve">Patti K has provided a small amount of funds to </w:t>
      </w:r>
      <w:proofErr w:type="spellStart"/>
      <w:r>
        <w:t>Prolinnova</w:t>
      </w:r>
      <w:proofErr w:type="spellEnd"/>
      <w:r>
        <w:t xml:space="preserve"> to evaluate case studies. </w:t>
      </w:r>
      <w:r w:rsidR="002A05A8">
        <w:t xml:space="preserve">The criteria for evaluation and indicators for meaningful changes over time are part of the scope of this work. </w:t>
      </w:r>
      <w:proofErr w:type="spellStart"/>
      <w:r>
        <w:t>Prolinnova</w:t>
      </w:r>
      <w:proofErr w:type="spellEnd"/>
      <w:r>
        <w:t xml:space="preserve"> may be interested </w:t>
      </w:r>
      <w:r w:rsidR="002A05A8">
        <w:t xml:space="preserve">in introducing </w:t>
      </w:r>
      <w:r w:rsidR="00E971BE">
        <w:t xml:space="preserve">shared </w:t>
      </w:r>
      <w:r w:rsidR="002A05A8">
        <w:t>SL methodology in to the case study thinking.</w:t>
      </w:r>
      <w:r w:rsidR="00746DB9">
        <w:t xml:space="preserve"> </w:t>
      </w:r>
    </w:p>
    <w:p w:rsidR="00746DB9" w:rsidRPr="00746DB9" w:rsidRDefault="00746DB9" w:rsidP="00746DB9">
      <w:pPr>
        <w:rPr>
          <w:u w:val="single"/>
        </w:rPr>
      </w:pPr>
      <w:r w:rsidRPr="00746DB9">
        <w:rPr>
          <w:u w:val="single"/>
        </w:rPr>
        <w:t>Contact</w:t>
      </w:r>
    </w:p>
    <w:p w:rsidR="00C3492C" w:rsidRDefault="00746DB9" w:rsidP="00C3492C">
      <w:r>
        <w:t xml:space="preserve">Patti </w:t>
      </w:r>
      <w:proofErr w:type="spellStart"/>
      <w:r>
        <w:t>Kristjanson</w:t>
      </w:r>
      <w:proofErr w:type="spellEnd"/>
      <w:r>
        <w:t>, Ann Waters-Bayer (</w:t>
      </w:r>
      <w:proofErr w:type="spellStart"/>
      <w:r>
        <w:t>Prolinnova</w:t>
      </w:r>
      <w:proofErr w:type="spellEnd"/>
      <w:r>
        <w:t>)</w:t>
      </w:r>
    </w:p>
    <w:p w:rsidR="00587396" w:rsidRDefault="00587396" w:rsidP="00587396">
      <w:pPr>
        <w:rPr>
          <w:u w:val="single"/>
        </w:rPr>
      </w:pPr>
      <w:r w:rsidRPr="00587396">
        <w:rPr>
          <w:u w:val="single"/>
        </w:rPr>
        <w:t>Mapping to project factors</w:t>
      </w:r>
    </w:p>
    <w:p w:rsidR="007D460A" w:rsidRPr="00587396" w:rsidRDefault="007D460A" w:rsidP="00587396">
      <w:pPr>
        <w:rPr>
          <w:u w:val="single"/>
        </w:rPr>
      </w:pPr>
    </w:p>
    <w:tbl>
      <w:tblPr>
        <w:tblStyle w:val="TableGrid"/>
        <w:tblW w:w="0" w:type="auto"/>
        <w:tblLook w:val="04A0" w:firstRow="1" w:lastRow="0" w:firstColumn="1" w:lastColumn="0" w:noHBand="0" w:noVBand="1"/>
      </w:tblPr>
      <w:tblGrid>
        <w:gridCol w:w="1176"/>
        <w:gridCol w:w="455"/>
        <w:gridCol w:w="448"/>
        <w:gridCol w:w="842"/>
        <w:gridCol w:w="933"/>
        <w:gridCol w:w="455"/>
        <w:gridCol w:w="448"/>
        <w:gridCol w:w="842"/>
        <w:gridCol w:w="448"/>
        <w:gridCol w:w="455"/>
        <w:gridCol w:w="448"/>
        <w:gridCol w:w="455"/>
        <w:gridCol w:w="448"/>
        <w:gridCol w:w="455"/>
        <w:gridCol w:w="934"/>
      </w:tblGrid>
      <w:tr w:rsidR="007D460A" w:rsidTr="007D460A">
        <w:tc>
          <w:tcPr>
            <w:tcW w:w="1176" w:type="dxa"/>
          </w:tcPr>
          <w:p w:rsidR="007D460A" w:rsidRDefault="007D460A" w:rsidP="001D1187">
            <w:r>
              <w:t>Project</w:t>
            </w:r>
          </w:p>
        </w:tc>
        <w:tc>
          <w:tcPr>
            <w:tcW w:w="455" w:type="dxa"/>
          </w:tcPr>
          <w:p w:rsidR="007D460A" w:rsidRDefault="007D460A" w:rsidP="001D1187">
            <w:r>
              <w:t>1A</w:t>
            </w:r>
          </w:p>
        </w:tc>
        <w:tc>
          <w:tcPr>
            <w:tcW w:w="448" w:type="dxa"/>
          </w:tcPr>
          <w:p w:rsidR="007D460A" w:rsidRDefault="007D460A" w:rsidP="001D1187">
            <w:r>
              <w:t>1B</w:t>
            </w:r>
          </w:p>
        </w:tc>
        <w:tc>
          <w:tcPr>
            <w:tcW w:w="842" w:type="dxa"/>
          </w:tcPr>
          <w:p w:rsidR="007D460A" w:rsidRDefault="007D460A" w:rsidP="001D1187">
            <w:r>
              <w:t>2A</w:t>
            </w:r>
          </w:p>
        </w:tc>
        <w:tc>
          <w:tcPr>
            <w:tcW w:w="933" w:type="dxa"/>
          </w:tcPr>
          <w:p w:rsidR="007D460A" w:rsidRDefault="007D460A" w:rsidP="001D1187">
            <w:r>
              <w:t>2B</w:t>
            </w:r>
          </w:p>
        </w:tc>
        <w:tc>
          <w:tcPr>
            <w:tcW w:w="455" w:type="dxa"/>
          </w:tcPr>
          <w:p w:rsidR="007D460A" w:rsidRDefault="007D460A" w:rsidP="001D1187">
            <w:r>
              <w:t>3A</w:t>
            </w:r>
          </w:p>
        </w:tc>
        <w:tc>
          <w:tcPr>
            <w:tcW w:w="448" w:type="dxa"/>
          </w:tcPr>
          <w:p w:rsidR="007D460A" w:rsidRDefault="007D460A" w:rsidP="001D1187">
            <w:r>
              <w:t>3B</w:t>
            </w:r>
          </w:p>
        </w:tc>
        <w:tc>
          <w:tcPr>
            <w:tcW w:w="842" w:type="dxa"/>
          </w:tcPr>
          <w:p w:rsidR="007D460A" w:rsidRDefault="007D460A" w:rsidP="001D1187">
            <w:r>
              <w:t>4A</w:t>
            </w:r>
          </w:p>
        </w:tc>
        <w:tc>
          <w:tcPr>
            <w:tcW w:w="448" w:type="dxa"/>
          </w:tcPr>
          <w:p w:rsidR="007D460A" w:rsidRDefault="007D460A" w:rsidP="001D1187">
            <w:r>
              <w:t>4B</w:t>
            </w:r>
          </w:p>
        </w:tc>
        <w:tc>
          <w:tcPr>
            <w:tcW w:w="455" w:type="dxa"/>
          </w:tcPr>
          <w:p w:rsidR="007D460A" w:rsidRDefault="007D460A" w:rsidP="001D1187">
            <w:r>
              <w:t>5A</w:t>
            </w:r>
          </w:p>
        </w:tc>
        <w:tc>
          <w:tcPr>
            <w:tcW w:w="448" w:type="dxa"/>
          </w:tcPr>
          <w:p w:rsidR="007D460A" w:rsidRDefault="007D460A" w:rsidP="001D1187">
            <w:r>
              <w:t>5B</w:t>
            </w:r>
          </w:p>
        </w:tc>
        <w:tc>
          <w:tcPr>
            <w:tcW w:w="455" w:type="dxa"/>
          </w:tcPr>
          <w:p w:rsidR="007D460A" w:rsidRDefault="007D460A" w:rsidP="001D1187">
            <w:r>
              <w:t>6A</w:t>
            </w:r>
          </w:p>
        </w:tc>
        <w:tc>
          <w:tcPr>
            <w:tcW w:w="448" w:type="dxa"/>
          </w:tcPr>
          <w:p w:rsidR="007D460A" w:rsidRDefault="007D460A" w:rsidP="001D1187">
            <w:r>
              <w:t>6B</w:t>
            </w:r>
          </w:p>
        </w:tc>
        <w:tc>
          <w:tcPr>
            <w:tcW w:w="455" w:type="dxa"/>
          </w:tcPr>
          <w:p w:rsidR="007D460A" w:rsidRDefault="007D460A" w:rsidP="001D1187">
            <w:r>
              <w:t>7A</w:t>
            </w:r>
          </w:p>
        </w:tc>
        <w:tc>
          <w:tcPr>
            <w:tcW w:w="934" w:type="dxa"/>
          </w:tcPr>
          <w:p w:rsidR="007D460A" w:rsidRDefault="007D460A" w:rsidP="001D1187">
            <w:r>
              <w:t>7B</w:t>
            </w:r>
          </w:p>
        </w:tc>
      </w:tr>
      <w:tr w:rsidR="007D460A" w:rsidTr="007D460A">
        <w:tc>
          <w:tcPr>
            <w:tcW w:w="1176" w:type="dxa"/>
          </w:tcPr>
          <w:p w:rsidR="007D460A" w:rsidRDefault="007D460A" w:rsidP="001D1187">
            <w:proofErr w:type="spellStart"/>
            <w:r>
              <w:t>Prolinnova</w:t>
            </w:r>
            <w:proofErr w:type="spellEnd"/>
          </w:p>
        </w:tc>
        <w:tc>
          <w:tcPr>
            <w:tcW w:w="455" w:type="dxa"/>
          </w:tcPr>
          <w:p w:rsidR="007D460A" w:rsidRDefault="007D460A" w:rsidP="001D1187">
            <w:r>
              <w:sym w:font="Wingdings" w:char="F0FC"/>
            </w:r>
          </w:p>
        </w:tc>
        <w:tc>
          <w:tcPr>
            <w:tcW w:w="448" w:type="dxa"/>
          </w:tcPr>
          <w:p w:rsidR="007D460A" w:rsidRDefault="007D460A" w:rsidP="001D1187"/>
        </w:tc>
        <w:tc>
          <w:tcPr>
            <w:tcW w:w="842" w:type="dxa"/>
          </w:tcPr>
          <w:p w:rsidR="007D460A" w:rsidRDefault="007D460A" w:rsidP="001D1187">
            <w:r>
              <w:t>limited</w:t>
            </w:r>
          </w:p>
        </w:tc>
        <w:tc>
          <w:tcPr>
            <w:tcW w:w="933" w:type="dxa"/>
          </w:tcPr>
          <w:p w:rsidR="007D460A" w:rsidRDefault="007D460A" w:rsidP="001D1187">
            <w:r>
              <w:sym w:font="Wingdings" w:char="F0FC"/>
            </w:r>
          </w:p>
        </w:tc>
        <w:tc>
          <w:tcPr>
            <w:tcW w:w="455" w:type="dxa"/>
          </w:tcPr>
          <w:p w:rsidR="007D460A" w:rsidRDefault="007D460A" w:rsidP="001D1187">
            <w:r>
              <w:sym w:font="Wingdings" w:char="F0FC"/>
            </w:r>
          </w:p>
        </w:tc>
        <w:tc>
          <w:tcPr>
            <w:tcW w:w="448" w:type="dxa"/>
          </w:tcPr>
          <w:p w:rsidR="007D460A" w:rsidRDefault="007D460A" w:rsidP="001D1187"/>
        </w:tc>
        <w:tc>
          <w:tcPr>
            <w:tcW w:w="842" w:type="dxa"/>
          </w:tcPr>
          <w:p w:rsidR="007D460A" w:rsidRDefault="007D460A" w:rsidP="001D1187">
            <w:r>
              <w:t>limited</w:t>
            </w:r>
          </w:p>
        </w:tc>
        <w:tc>
          <w:tcPr>
            <w:tcW w:w="448" w:type="dxa"/>
          </w:tcPr>
          <w:p w:rsidR="007D460A" w:rsidRDefault="007D460A" w:rsidP="001D1187"/>
        </w:tc>
        <w:tc>
          <w:tcPr>
            <w:tcW w:w="455" w:type="dxa"/>
          </w:tcPr>
          <w:p w:rsidR="007D460A" w:rsidRDefault="007D460A" w:rsidP="001D1187">
            <w:r>
              <w:sym w:font="Wingdings" w:char="F0FC"/>
            </w:r>
          </w:p>
        </w:tc>
        <w:tc>
          <w:tcPr>
            <w:tcW w:w="448" w:type="dxa"/>
          </w:tcPr>
          <w:p w:rsidR="007D460A" w:rsidRDefault="007D460A" w:rsidP="001D1187"/>
        </w:tc>
        <w:tc>
          <w:tcPr>
            <w:tcW w:w="455" w:type="dxa"/>
          </w:tcPr>
          <w:p w:rsidR="007D460A" w:rsidRDefault="007D460A" w:rsidP="001D1187">
            <w:r>
              <w:sym w:font="Wingdings" w:char="F0FC"/>
            </w:r>
          </w:p>
        </w:tc>
        <w:tc>
          <w:tcPr>
            <w:tcW w:w="448" w:type="dxa"/>
          </w:tcPr>
          <w:p w:rsidR="007D460A" w:rsidRDefault="007D460A" w:rsidP="001D1187"/>
        </w:tc>
        <w:tc>
          <w:tcPr>
            <w:tcW w:w="455" w:type="dxa"/>
          </w:tcPr>
          <w:p w:rsidR="007D460A" w:rsidRDefault="007D460A" w:rsidP="001D1187"/>
        </w:tc>
        <w:tc>
          <w:tcPr>
            <w:tcW w:w="934" w:type="dxa"/>
          </w:tcPr>
          <w:p w:rsidR="007D460A" w:rsidRDefault="007D460A" w:rsidP="001D1187">
            <w:r>
              <w:sym w:font="Wingdings" w:char="F0FC"/>
            </w:r>
          </w:p>
        </w:tc>
      </w:tr>
    </w:tbl>
    <w:p w:rsidR="00587396" w:rsidRDefault="00587396" w:rsidP="00587396"/>
    <w:p w:rsidR="003965C5" w:rsidRDefault="003965C5" w:rsidP="00C3492C"/>
    <w:p w:rsidR="003965C5" w:rsidRPr="003965C5" w:rsidRDefault="003965C5" w:rsidP="003965C5">
      <w:pPr>
        <w:rPr>
          <w:b/>
        </w:rPr>
      </w:pPr>
      <w:proofErr w:type="spellStart"/>
      <w:r w:rsidRPr="003965C5">
        <w:rPr>
          <w:b/>
        </w:rPr>
        <w:t>Shamba</w:t>
      </w:r>
      <w:proofErr w:type="spellEnd"/>
      <w:r w:rsidRPr="003965C5">
        <w:rPr>
          <w:b/>
        </w:rPr>
        <w:t xml:space="preserve"> Shape-Up (SSU)</w:t>
      </w:r>
    </w:p>
    <w:p w:rsidR="003965C5" w:rsidRPr="003965C5" w:rsidRDefault="003965C5" w:rsidP="003965C5">
      <w:pPr>
        <w:rPr>
          <w:u w:val="single"/>
        </w:rPr>
      </w:pPr>
      <w:r w:rsidRPr="003965C5">
        <w:rPr>
          <w:u w:val="single"/>
        </w:rPr>
        <w:t>Summary</w:t>
      </w:r>
    </w:p>
    <w:p w:rsidR="003965C5" w:rsidRDefault="003965C5" w:rsidP="003965C5">
      <w:pPr>
        <w:pStyle w:val="ListParagraph"/>
        <w:numPr>
          <w:ilvl w:val="0"/>
          <w:numId w:val="7"/>
        </w:numPr>
      </w:pPr>
      <w:r>
        <w:t>Evidence-based, Innovative Climate Change and Agriculture Communication and Extension</w:t>
      </w:r>
    </w:p>
    <w:p w:rsidR="003965C5" w:rsidRDefault="003965C5" w:rsidP="003965C5">
      <w:pPr>
        <w:pStyle w:val="ListParagraph"/>
        <w:numPr>
          <w:ilvl w:val="0"/>
          <w:numId w:val="7"/>
        </w:numPr>
      </w:pPr>
      <w:r>
        <w:t xml:space="preserve">Focus on scaling out climate smart practices through entertainment </w:t>
      </w:r>
    </w:p>
    <w:p w:rsidR="003965C5" w:rsidRDefault="003965C5" w:rsidP="003965C5">
      <w:pPr>
        <w:pStyle w:val="ListParagraph"/>
        <w:numPr>
          <w:ilvl w:val="0"/>
          <w:numId w:val="7"/>
        </w:numPr>
      </w:pPr>
      <w:r>
        <w:lastRenderedPageBreak/>
        <w:t>TV show in East Africa where local partners turn up and work with a farmer to ‘reform the farm’. Use this to highlight climate issues and forward planning. Show is interactive with text-in and follow-up activities based on questions. A farmer mobile phone text-out network effect is also part of the interaction.</w:t>
      </w:r>
    </w:p>
    <w:p w:rsidR="003965C5" w:rsidRDefault="003965C5" w:rsidP="003965C5">
      <w:pPr>
        <w:pStyle w:val="ListParagraph"/>
        <w:numPr>
          <w:ilvl w:val="0"/>
          <w:numId w:val="7"/>
        </w:numPr>
      </w:pPr>
      <w:r>
        <w:t xml:space="preserve">Mostly urban and </w:t>
      </w:r>
      <w:proofErr w:type="spellStart"/>
      <w:r>
        <w:t>peri</w:t>
      </w:r>
      <w:proofErr w:type="spellEnd"/>
      <w:r>
        <w:t>-urban but spreading ou</w:t>
      </w:r>
      <w:r w:rsidR="002869C0">
        <w:t xml:space="preserve">t to the countryside (Kenya, </w:t>
      </w:r>
      <w:r>
        <w:t>Uganda</w:t>
      </w:r>
      <w:r w:rsidR="002869C0">
        <w:t>, and Tanzania</w:t>
      </w:r>
      <w:r>
        <w:t>).</w:t>
      </w:r>
    </w:p>
    <w:p w:rsidR="003965C5" w:rsidRDefault="003965C5" w:rsidP="003965C5">
      <w:pPr>
        <w:pStyle w:val="ListParagraph"/>
        <w:numPr>
          <w:ilvl w:val="0"/>
          <w:numId w:val="7"/>
        </w:numPr>
      </w:pPr>
      <w:r>
        <w:t>Working with the university of Reading to develop more in-depth M&amp;E</w:t>
      </w:r>
    </w:p>
    <w:p w:rsidR="003965C5" w:rsidRDefault="003965C5" w:rsidP="003965C5">
      <w:pPr>
        <w:rPr>
          <w:u w:val="single"/>
        </w:rPr>
      </w:pPr>
      <w:r w:rsidRPr="002869C0">
        <w:rPr>
          <w:u w:val="single"/>
        </w:rPr>
        <w:t>Social Learning potential</w:t>
      </w:r>
    </w:p>
    <w:p w:rsidR="002869C0" w:rsidRDefault="002869C0" w:rsidP="00612433">
      <w:pPr>
        <w:pStyle w:val="ListParagraph"/>
        <w:numPr>
          <w:ilvl w:val="0"/>
          <w:numId w:val="9"/>
        </w:numPr>
      </w:pPr>
      <w:r w:rsidRPr="002869C0">
        <w:t>Reaching large numbers of people</w:t>
      </w:r>
      <w:r>
        <w:t xml:space="preserve"> and fostering change through interactive ICTs backed with the physical interaction and learning happening at the farm level for each ‘case study’.</w:t>
      </w:r>
      <w:r w:rsidR="00612433">
        <w:t xml:space="preserve"> If done right there is a huge potential for scale of behaviour change.</w:t>
      </w:r>
    </w:p>
    <w:p w:rsidR="002869C0" w:rsidRPr="002869C0" w:rsidRDefault="002869C0" w:rsidP="00612433">
      <w:pPr>
        <w:pStyle w:val="ListParagraph"/>
        <w:numPr>
          <w:ilvl w:val="0"/>
          <w:numId w:val="9"/>
        </w:numPr>
      </w:pPr>
      <w:r>
        <w:t xml:space="preserve">Challenge on how to </w:t>
      </w:r>
      <w:r w:rsidR="00612433">
        <w:t>track Social Learning and its impacts at and between the interaction of the local case studies and wider viewers. How to ensure behaviour change propagates – e.g. are the interactive texts with farmers enough or do they need local support through organised social learning orientated groups?</w:t>
      </w:r>
    </w:p>
    <w:p w:rsidR="003965C5" w:rsidRPr="002869C0" w:rsidRDefault="003965C5" w:rsidP="003965C5">
      <w:pPr>
        <w:rPr>
          <w:u w:val="single"/>
        </w:rPr>
      </w:pPr>
      <w:r w:rsidRPr="002869C0">
        <w:rPr>
          <w:u w:val="single"/>
        </w:rPr>
        <w:t>Scaling</w:t>
      </w:r>
    </w:p>
    <w:p w:rsidR="002869C0" w:rsidRDefault="002869C0" w:rsidP="002869C0">
      <w:pPr>
        <w:pStyle w:val="ListParagraph"/>
        <w:numPr>
          <w:ilvl w:val="0"/>
          <w:numId w:val="8"/>
        </w:numPr>
      </w:pPr>
      <w:r>
        <w:t>Example of interaction of people doing social learning at a physical interaction level being magnified enormously with interactive ICTs.</w:t>
      </w:r>
    </w:p>
    <w:p w:rsidR="002869C0" w:rsidRDefault="002869C0" w:rsidP="002869C0">
      <w:pPr>
        <w:pStyle w:val="ListParagraph"/>
        <w:numPr>
          <w:ilvl w:val="0"/>
          <w:numId w:val="8"/>
        </w:numPr>
      </w:pPr>
      <w:r>
        <w:t>Programme is being extended in 2014 with ambition for wider coverage and including more partners (e.g. CG-centre KARI).</w:t>
      </w:r>
    </w:p>
    <w:p w:rsidR="003965C5" w:rsidRPr="002869C0" w:rsidRDefault="003965C5" w:rsidP="003965C5">
      <w:pPr>
        <w:rPr>
          <w:u w:val="single"/>
        </w:rPr>
      </w:pPr>
      <w:r w:rsidRPr="002869C0">
        <w:rPr>
          <w:u w:val="single"/>
        </w:rPr>
        <w:t>Timeline and funding</w:t>
      </w:r>
    </w:p>
    <w:p w:rsidR="002869C0" w:rsidRDefault="002869C0" w:rsidP="00612433">
      <w:pPr>
        <w:pStyle w:val="ListParagraph"/>
        <w:numPr>
          <w:ilvl w:val="0"/>
          <w:numId w:val="10"/>
        </w:numPr>
      </w:pPr>
      <w:r>
        <w:t xml:space="preserve">In 2013 AECF commissioned a study of 300 farmers to estimate financial benefits from adopting practices recommended by SSU.  In 2014 the study will be improved and scaled to 3,000 farmers in collaboration with Reading and </w:t>
      </w:r>
      <w:proofErr w:type="spellStart"/>
      <w:r w:rsidRPr="00612433">
        <w:rPr>
          <w:iCs/>
        </w:rPr>
        <w:t>Wageningen</w:t>
      </w:r>
      <w:proofErr w:type="spellEnd"/>
      <w:r>
        <w:t xml:space="preserve"> University. Potential to build in Social Learning methodology</w:t>
      </w:r>
      <w:r w:rsidR="00612433">
        <w:t xml:space="preserve"> and use findings to help shape the format</w:t>
      </w:r>
      <w:r>
        <w:t>.</w:t>
      </w:r>
      <w:r w:rsidR="00612433">
        <w:t xml:space="preserve"> </w:t>
      </w:r>
    </w:p>
    <w:p w:rsidR="003965C5" w:rsidRPr="00587396" w:rsidRDefault="00612433" w:rsidP="003965C5">
      <w:pPr>
        <w:rPr>
          <w:u w:val="single"/>
        </w:rPr>
      </w:pPr>
      <w:r w:rsidRPr="00587396">
        <w:rPr>
          <w:u w:val="single"/>
        </w:rPr>
        <w:t>Contact</w:t>
      </w:r>
    </w:p>
    <w:p w:rsidR="00612433" w:rsidRDefault="00612433" w:rsidP="002449A1">
      <w:pPr>
        <w:pStyle w:val="ListParagraph"/>
        <w:numPr>
          <w:ilvl w:val="0"/>
          <w:numId w:val="10"/>
        </w:numPr>
      </w:pPr>
      <w:r>
        <w:t xml:space="preserve">Patti </w:t>
      </w:r>
      <w:proofErr w:type="spellStart"/>
      <w:r>
        <w:t>Kristi</w:t>
      </w:r>
      <w:r w:rsidR="00746DB9">
        <w:t>anson</w:t>
      </w:r>
      <w:proofErr w:type="spellEnd"/>
      <w:r w:rsidR="00746DB9">
        <w:t xml:space="preserve">, Peter </w:t>
      </w:r>
      <w:proofErr w:type="spellStart"/>
      <w:r w:rsidR="00746DB9">
        <w:t>Dorward</w:t>
      </w:r>
      <w:proofErr w:type="spellEnd"/>
      <w:r w:rsidR="00746DB9">
        <w:t xml:space="preserve"> (Reading)</w:t>
      </w:r>
    </w:p>
    <w:p w:rsidR="00587396" w:rsidRPr="00D41C4E" w:rsidRDefault="00587396" w:rsidP="00D41C4E">
      <w:pPr>
        <w:rPr>
          <w:u w:val="single"/>
        </w:rPr>
      </w:pPr>
      <w:r w:rsidRPr="00D41C4E">
        <w:rPr>
          <w:u w:val="single"/>
        </w:rPr>
        <w:t>Mapping to project factors</w:t>
      </w:r>
    </w:p>
    <w:tbl>
      <w:tblPr>
        <w:tblStyle w:val="TableGrid"/>
        <w:tblW w:w="0" w:type="auto"/>
        <w:tblLook w:val="04A0" w:firstRow="1" w:lastRow="0" w:firstColumn="1" w:lastColumn="0" w:noHBand="0" w:noVBand="1"/>
      </w:tblPr>
      <w:tblGrid>
        <w:gridCol w:w="1047"/>
        <w:gridCol w:w="455"/>
        <w:gridCol w:w="448"/>
        <w:gridCol w:w="884"/>
        <w:gridCol w:w="1202"/>
        <w:gridCol w:w="455"/>
        <w:gridCol w:w="448"/>
        <w:gridCol w:w="660"/>
        <w:gridCol w:w="448"/>
        <w:gridCol w:w="455"/>
        <w:gridCol w:w="448"/>
        <w:gridCol w:w="455"/>
        <w:gridCol w:w="448"/>
        <w:gridCol w:w="455"/>
        <w:gridCol w:w="934"/>
      </w:tblGrid>
      <w:tr w:rsidR="007D460A" w:rsidTr="007D460A">
        <w:tc>
          <w:tcPr>
            <w:tcW w:w="1051" w:type="dxa"/>
          </w:tcPr>
          <w:p w:rsidR="007D460A" w:rsidRDefault="007D460A" w:rsidP="001D1187">
            <w:r>
              <w:t>Project</w:t>
            </w:r>
          </w:p>
        </w:tc>
        <w:tc>
          <w:tcPr>
            <w:tcW w:w="455" w:type="dxa"/>
          </w:tcPr>
          <w:p w:rsidR="007D460A" w:rsidRDefault="007D460A" w:rsidP="001D1187">
            <w:r>
              <w:t>1A</w:t>
            </w:r>
          </w:p>
        </w:tc>
        <w:tc>
          <w:tcPr>
            <w:tcW w:w="448" w:type="dxa"/>
          </w:tcPr>
          <w:p w:rsidR="007D460A" w:rsidRDefault="007D460A" w:rsidP="001D1187">
            <w:r>
              <w:t>1B</w:t>
            </w:r>
          </w:p>
        </w:tc>
        <w:tc>
          <w:tcPr>
            <w:tcW w:w="842" w:type="dxa"/>
          </w:tcPr>
          <w:p w:rsidR="007D460A" w:rsidRDefault="007D460A" w:rsidP="001D1187">
            <w:r>
              <w:t>2A</w:t>
            </w:r>
          </w:p>
        </w:tc>
        <w:tc>
          <w:tcPr>
            <w:tcW w:w="1232" w:type="dxa"/>
          </w:tcPr>
          <w:p w:rsidR="007D460A" w:rsidRDefault="007D460A" w:rsidP="001D1187">
            <w:r>
              <w:t>2B</w:t>
            </w:r>
          </w:p>
        </w:tc>
        <w:tc>
          <w:tcPr>
            <w:tcW w:w="455" w:type="dxa"/>
          </w:tcPr>
          <w:p w:rsidR="007D460A" w:rsidRDefault="007D460A" w:rsidP="001D1187">
            <w:r>
              <w:t>3A</w:t>
            </w:r>
          </w:p>
        </w:tc>
        <w:tc>
          <w:tcPr>
            <w:tcW w:w="448" w:type="dxa"/>
          </w:tcPr>
          <w:p w:rsidR="007D460A" w:rsidRDefault="007D460A" w:rsidP="001D1187">
            <w:r>
              <w:t>3B</w:t>
            </w:r>
          </w:p>
        </w:tc>
        <w:tc>
          <w:tcPr>
            <w:tcW w:w="668" w:type="dxa"/>
          </w:tcPr>
          <w:p w:rsidR="007D460A" w:rsidRDefault="007D460A" w:rsidP="001D1187">
            <w:r>
              <w:t>4A</w:t>
            </w:r>
          </w:p>
        </w:tc>
        <w:tc>
          <w:tcPr>
            <w:tcW w:w="448" w:type="dxa"/>
          </w:tcPr>
          <w:p w:rsidR="007D460A" w:rsidRDefault="007D460A" w:rsidP="001D1187">
            <w:r>
              <w:t>4B</w:t>
            </w:r>
          </w:p>
        </w:tc>
        <w:tc>
          <w:tcPr>
            <w:tcW w:w="455" w:type="dxa"/>
          </w:tcPr>
          <w:p w:rsidR="007D460A" w:rsidRDefault="007D460A" w:rsidP="001D1187">
            <w:r>
              <w:t>5A</w:t>
            </w:r>
          </w:p>
        </w:tc>
        <w:tc>
          <w:tcPr>
            <w:tcW w:w="448" w:type="dxa"/>
          </w:tcPr>
          <w:p w:rsidR="007D460A" w:rsidRDefault="007D460A" w:rsidP="001D1187">
            <w:r>
              <w:t>5B</w:t>
            </w:r>
          </w:p>
        </w:tc>
        <w:tc>
          <w:tcPr>
            <w:tcW w:w="455" w:type="dxa"/>
          </w:tcPr>
          <w:p w:rsidR="007D460A" w:rsidRDefault="007D460A" w:rsidP="001D1187">
            <w:r>
              <w:t>6A</w:t>
            </w:r>
          </w:p>
        </w:tc>
        <w:tc>
          <w:tcPr>
            <w:tcW w:w="448" w:type="dxa"/>
          </w:tcPr>
          <w:p w:rsidR="007D460A" w:rsidRDefault="007D460A" w:rsidP="001D1187">
            <w:r>
              <w:t>6B</w:t>
            </w:r>
          </w:p>
        </w:tc>
        <w:tc>
          <w:tcPr>
            <w:tcW w:w="455" w:type="dxa"/>
          </w:tcPr>
          <w:p w:rsidR="007D460A" w:rsidRDefault="007D460A" w:rsidP="001D1187">
            <w:r>
              <w:t>7A</w:t>
            </w:r>
          </w:p>
        </w:tc>
        <w:tc>
          <w:tcPr>
            <w:tcW w:w="934" w:type="dxa"/>
          </w:tcPr>
          <w:p w:rsidR="007D460A" w:rsidRDefault="007D460A" w:rsidP="001D1187">
            <w:r>
              <w:t>7B</w:t>
            </w:r>
          </w:p>
        </w:tc>
      </w:tr>
      <w:tr w:rsidR="007D460A" w:rsidTr="007D460A">
        <w:tc>
          <w:tcPr>
            <w:tcW w:w="1051" w:type="dxa"/>
          </w:tcPr>
          <w:p w:rsidR="007D460A" w:rsidRDefault="007D460A" w:rsidP="001D1187">
            <w:proofErr w:type="spellStart"/>
            <w:r>
              <w:t>Shamba</w:t>
            </w:r>
            <w:proofErr w:type="spellEnd"/>
            <w:r>
              <w:t xml:space="preserve"> Shape-Up</w:t>
            </w:r>
          </w:p>
        </w:tc>
        <w:tc>
          <w:tcPr>
            <w:tcW w:w="455" w:type="dxa"/>
          </w:tcPr>
          <w:p w:rsidR="007D460A" w:rsidRDefault="007D460A" w:rsidP="001D1187">
            <w:r>
              <w:sym w:font="Wingdings" w:char="F0FC"/>
            </w:r>
          </w:p>
        </w:tc>
        <w:tc>
          <w:tcPr>
            <w:tcW w:w="448" w:type="dxa"/>
          </w:tcPr>
          <w:p w:rsidR="007D460A" w:rsidRDefault="007D460A" w:rsidP="001D1187"/>
        </w:tc>
        <w:tc>
          <w:tcPr>
            <w:tcW w:w="842" w:type="dxa"/>
          </w:tcPr>
          <w:p w:rsidR="007D460A" w:rsidRDefault="007D460A" w:rsidP="001D1187">
            <w:r>
              <w:t>Limited</w:t>
            </w:r>
          </w:p>
        </w:tc>
        <w:tc>
          <w:tcPr>
            <w:tcW w:w="1232" w:type="dxa"/>
          </w:tcPr>
          <w:p w:rsidR="007D460A" w:rsidRDefault="007D460A" w:rsidP="001D1187">
            <w:r>
              <w:sym w:font="Wingdings" w:char="F0FC"/>
            </w:r>
          </w:p>
        </w:tc>
        <w:tc>
          <w:tcPr>
            <w:tcW w:w="455" w:type="dxa"/>
          </w:tcPr>
          <w:p w:rsidR="007D460A" w:rsidRDefault="007D460A" w:rsidP="001D1187">
            <w:r>
              <w:sym w:font="Wingdings" w:char="F0FC"/>
            </w:r>
          </w:p>
        </w:tc>
        <w:tc>
          <w:tcPr>
            <w:tcW w:w="448" w:type="dxa"/>
          </w:tcPr>
          <w:p w:rsidR="007D460A" w:rsidRDefault="007D460A" w:rsidP="001D1187"/>
        </w:tc>
        <w:tc>
          <w:tcPr>
            <w:tcW w:w="668" w:type="dxa"/>
          </w:tcPr>
          <w:p w:rsidR="007D460A" w:rsidRDefault="007D460A" w:rsidP="001D1187">
            <w:r>
              <w:sym w:font="Wingdings" w:char="F0FC"/>
            </w:r>
          </w:p>
        </w:tc>
        <w:tc>
          <w:tcPr>
            <w:tcW w:w="448" w:type="dxa"/>
          </w:tcPr>
          <w:p w:rsidR="007D460A" w:rsidRDefault="007D460A" w:rsidP="001D1187"/>
        </w:tc>
        <w:tc>
          <w:tcPr>
            <w:tcW w:w="455" w:type="dxa"/>
          </w:tcPr>
          <w:p w:rsidR="007D460A" w:rsidRDefault="007D460A" w:rsidP="001D1187">
            <w:r>
              <w:sym w:font="Wingdings" w:char="F0FC"/>
            </w:r>
          </w:p>
        </w:tc>
        <w:tc>
          <w:tcPr>
            <w:tcW w:w="448" w:type="dxa"/>
          </w:tcPr>
          <w:p w:rsidR="007D460A" w:rsidRDefault="007D460A" w:rsidP="001D1187">
            <w:r>
              <w:sym w:font="Wingdings" w:char="F0FC"/>
            </w:r>
          </w:p>
        </w:tc>
        <w:tc>
          <w:tcPr>
            <w:tcW w:w="455" w:type="dxa"/>
          </w:tcPr>
          <w:p w:rsidR="007D460A" w:rsidRDefault="007D460A" w:rsidP="001D1187">
            <w:r>
              <w:sym w:font="Wingdings" w:char="F0FC"/>
            </w:r>
          </w:p>
        </w:tc>
        <w:tc>
          <w:tcPr>
            <w:tcW w:w="448" w:type="dxa"/>
          </w:tcPr>
          <w:p w:rsidR="007D460A" w:rsidRDefault="007D460A" w:rsidP="001D1187"/>
        </w:tc>
        <w:tc>
          <w:tcPr>
            <w:tcW w:w="455" w:type="dxa"/>
          </w:tcPr>
          <w:p w:rsidR="007D460A" w:rsidRDefault="007D460A" w:rsidP="001D1187"/>
        </w:tc>
        <w:tc>
          <w:tcPr>
            <w:tcW w:w="934" w:type="dxa"/>
          </w:tcPr>
          <w:p w:rsidR="007D460A" w:rsidRDefault="007D460A" w:rsidP="001D1187">
            <w:r>
              <w:t>Possibly</w:t>
            </w:r>
          </w:p>
        </w:tc>
      </w:tr>
    </w:tbl>
    <w:p w:rsidR="00587396" w:rsidRDefault="00587396" w:rsidP="00EF172B">
      <w:pPr>
        <w:pStyle w:val="ListParagraph"/>
      </w:pPr>
    </w:p>
    <w:p w:rsidR="00746DB9" w:rsidRDefault="00746DB9" w:rsidP="003965C5"/>
    <w:p w:rsidR="002449A1" w:rsidRPr="00B913D6" w:rsidRDefault="00EB3D33" w:rsidP="003965C5">
      <w:pPr>
        <w:rPr>
          <w:u w:val="single"/>
        </w:rPr>
      </w:pPr>
      <w:r w:rsidRPr="00B913D6">
        <w:rPr>
          <w:b/>
        </w:rPr>
        <w:t xml:space="preserve">Research and </w:t>
      </w:r>
      <w:r w:rsidR="00CF57A2" w:rsidRPr="00B913D6">
        <w:rPr>
          <w:b/>
        </w:rPr>
        <w:t>Institutional</w:t>
      </w:r>
      <w:r w:rsidRPr="00B913D6">
        <w:rPr>
          <w:b/>
        </w:rPr>
        <w:t xml:space="preserve"> transformation for Climate Change adaptation</w:t>
      </w:r>
      <w:r w:rsidR="00AA59CF">
        <w:rPr>
          <w:b/>
        </w:rPr>
        <w:t xml:space="preserve"> (ILRI)</w:t>
      </w:r>
    </w:p>
    <w:p w:rsidR="00B913D6" w:rsidRPr="00B913D6" w:rsidRDefault="00B913D6" w:rsidP="003965C5">
      <w:pPr>
        <w:rPr>
          <w:u w:val="single"/>
        </w:rPr>
      </w:pPr>
      <w:r w:rsidRPr="00B913D6">
        <w:rPr>
          <w:u w:val="single"/>
        </w:rPr>
        <w:t>Summary</w:t>
      </w:r>
    </w:p>
    <w:p w:rsidR="002449A1" w:rsidRDefault="002449A1" w:rsidP="00B913D6">
      <w:pPr>
        <w:pStyle w:val="ListParagraph"/>
        <w:numPr>
          <w:ilvl w:val="0"/>
          <w:numId w:val="10"/>
        </w:numPr>
      </w:pPr>
      <w:r>
        <w:t xml:space="preserve">Participatory methodology to assess priority topics </w:t>
      </w:r>
      <w:r w:rsidR="005718F6">
        <w:t>with focus on practical</w:t>
      </w:r>
      <w:r w:rsidR="00B913D6">
        <w:t xml:space="preserve"> </w:t>
      </w:r>
      <w:r w:rsidR="009657F0">
        <w:t>outcome</w:t>
      </w:r>
      <w:r w:rsidR="005718F6">
        <w:t xml:space="preserve"> insights in to the </w:t>
      </w:r>
      <w:r w:rsidR="00B913D6">
        <w:t>institutional</w:t>
      </w:r>
      <w:r w:rsidR="005718F6">
        <w:t xml:space="preserve"> environment</w:t>
      </w:r>
      <w:r w:rsidR="00CF57A2">
        <w:t xml:space="preserve"> which is</w:t>
      </w:r>
      <w:r w:rsidR="005718F6">
        <w:t xml:space="preserve"> </w:t>
      </w:r>
      <w:r w:rsidR="00CF57A2">
        <w:t>relevant</w:t>
      </w:r>
      <w:r w:rsidR="005718F6">
        <w:t xml:space="preserve"> to local stakeholders</w:t>
      </w:r>
    </w:p>
    <w:p w:rsidR="005718F6" w:rsidRDefault="005718F6" w:rsidP="00B913D6">
      <w:pPr>
        <w:pStyle w:val="ListParagraph"/>
        <w:numPr>
          <w:ilvl w:val="0"/>
          <w:numId w:val="10"/>
        </w:numPr>
      </w:pPr>
      <w:r>
        <w:t>‘landscape level’ – smaller than district but bigger than community</w:t>
      </w:r>
    </w:p>
    <w:p w:rsidR="005718F6" w:rsidRDefault="005718F6" w:rsidP="00B913D6">
      <w:pPr>
        <w:pStyle w:val="ListParagraph"/>
        <w:numPr>
          <w:ilvl w:val="0"/>
          <w:numId w:val="10"/>
        </w:numPr>
      </w:pPr>
      <w:r>
        <w:lastRenderedPageBreak/>
        <w:t xml:space="preserve">3 sites – in </w:t>
      </w:r>
      <w:r w:rsidR="00B913D6">
        <w:t xml:space="preserve">Kenya, Senegal, Ethiopia. </w:t>
      </w:r>
      <w:r>
        <w:t>Kenya more traditional ‘extractive’ research). Other site more participatory and embedded in to local planning processes</w:t>
      </w:r>
      <w:r w:rsidR="00CF57A2">
        <w:t>. Each site a</w:t>
      </w:r>
      <w:r w:rsidR="00B913D6">
        <w:t>t a different stage, so potential for cross-learning (e.g. Kenya half-way through project, Senegal starting in  March 2014)</w:t>
      </w:r>
    </w:p>
    <w:p w:rsidR="005718F6" w:rsidRDefault="005718F6" w:rsidP="00B913D6">
      <w:pPr>
        <w:pStyle w:val="ListParagraph"/>
        <w:numPr>
          <w:ilvl w:val="0"/>
          <w:numId w:val="10"/>
        </w:numPr>
      </w:pPr>
      <w:r>
        <w:t xml:space="preserve">First phase – develop test and refine framework for institutional &amp; governance dimensions of </w:t>
      </w:r>
      <w:r w:rsidR="00B913D6">
        <w:t>adaptation</w:t>
      </w:r>
      <w:r w:rsidR="00CF57A2">
        <w:t xml:space="preserve"> (picked up by </w:t>
      </w:r>
      <w:r w:rsidR="00B913D6">
        <w:t>district level government)</w:t>
      </w:r>
    </w:p>
    <w:p w:rsidR="005718F6" w:rsidRDefault="005718F6" w:rsidP="00B913D6">
      <w:pPr>
        <w:pStyle w:val="ListParagraph"/>
        <w:numPr>
          <w:ilvl w:val="0"/>
          <w:numId w:val="10"/>
        </w:numPr>
      </w:pPr>
      <w:r>
        <w:t xml:space="preserve">Have developed </w:t>
      </w:r>
      <w:r w:rsidR="00B913D6">
        <w:t>decision</w:t>
      </w:r>
      <w:r>
        <w:t xml:space="preserve"> support tools for institutional analysis at landscape </w:t>
      </w:r>
      <w:r w:rsidR="00B913D6">
        <w:t>level</w:t>
      </w:r>
      <w:r>
        <w:t xml:space="preserve"> e.g. network analysis and scoring self-assessment on accountability, transparency and self-effectiveness</w:t>
      </w:r>
    </w:p>
    <w:p w:rsidR="005718F6" w:rsidRDefault="005718F6" w:rsidP="00B913D6">
      <w:pPr>
        <w:pStyle w:val="ListParagraph"/>
        <w:numPr>
          <w:ilvl w:val="0"/>
          <w:numId w:val="10"/>
        </w:numPr>
      </w:pPr>
      <w:r>
        <w:t xml:space="preserve">Idea is to assist local stakeholders </w:t>
      </w:r>
      <w:r w:rsidR="00B913D6">
        <w:t>with</w:t>
      </w:r>
      <w:r>
        <w:t xml:space="preserve"> insights and ideas before doing adaptation – building </w:t>
      </w:r>
      <w:r w:rsidR="00B913D6">
        <w:t>intuitional</w:t>
      </w:r>
      <w:r>
        <w:t xml:space="preserve"> environment on the back of other activities such as climate scenarios work.</w:t>
      </w:r>
    </w:p>
    <w:p w:rsidR="005718F6" w:rsidRPr="00B913D6" w:rsidRDefault="00B913D6" w:rsidP="003965C5">
      <w:pPr>
        <w:rPr>
          <w:u w:val="single"/>
        </w:rPr>
      </w:pPr>
      <w:r w:rsidRPr="00B913D6">
        <w:rPr>
          <w:u w:val="single"/>
        </w:rPr>
        <w:t>Social Learning potential</w:t>
      </w:r>
    </w:p>
    <w:p w:rsidR="005718F6" w:rsidRDefault="005718F6" w:rsidP="00B913D6">
      <w:pPr>
        <w:pStyle w:val="ListParagraph"/>
        <w:numPr>
          <w:ilvl w:val="0"/>
          <w:numId w:val="12"/>
        </w:numPr>
      </w:pPr>
      <w:r>
        <w:t xml:space="preserve">Facilitated </w:t>
      </w:r>
      <w:r w:rsidR="00B913D6">
        <w:t xml:space="preserve">and more formalised </w:t>
      </w:r>
      <w:r>
        <w:t>Social Learning processes would be useful for querying the institutional change processes and self-reflection</w:t>
      </w:r>
    </w:p>
    <w:p w:rsidR="00CF57A2" w:rsidRDefault="00B913D6" w:rsidP="00B913D6">
      <w:pPr>
        <w:pStyle w:val="ListParagraph"/>
        <w:numPr>
          <w:ilvl w:val="0"/>
          <w:numId w:val="12"/>
        </w:numPr>
      </w:pPr>
      <w:r>
        <w:t>Realistically</w:t>
      </w:r>
      <w:r w:rsidR="00CF57A2">
        <w:t xml:space="preserve"> assess</w:t>
      </w:r>
      <w:r w:rsidR="00C333AD">
        <w:t xml:space="preserve">ment of extent to which </w:t>
      </w:r>
      <w:r>
        <w:t>current</w:t>
      </w:r>
      <w:r w:rsidR="00CF57A2">
        <w:t xml:space="preserve"> work is engaged in social learning</w:t>
      </w:r>
    </w:p>
    <w:p w:rsidR="00C333AD" w:rsidRDefault="00C333AD" w:rsidP="00B913D6">
      <w:pPr>
        <w:pStyle w:val="ListParagraph"/>
        <w:numPr>
          <w:ilvl w:val="0"/>
          <w:numId w:val="12"/>
        </w:numPr>
      </w:pPr>
      <w:r>
        <w:t>Desire to bring the three components together for shared learning (towards early 2015).</w:t>
      </w:r>
    </w:p>
    <w:p w:rsidR="00B913D6" w:rsidRPr="00CA3B96" w:rsidRDefault="00B913D6" w:rsidP="00B913D6">
      <w:pPr>
        <w:rPr>
          <w:u w:val="single"/>
        </w:rPr>
      </w:pPr>
      <w:r w:rsidRPr="00CA3B96">
        <w:rPr>
          <w:u w:val="single"/>
        </w:rPr>
        <w:t>Scaling</w:t>
      </w:r>
    </w:p>
    <w:p w:rsidR="00B913D6" w:rsidRDefault="00B913D6" w:rsidP="00B913D6">
      <w:pPr>
        <w:pStyle w:val="ListParagraph"/>
        <w:numPr>
          <w:ilvl w:val="0"/>
          <w:numId w:val="13"/>
        </w:numPr>
      </w:pPr>
      <w:r>
        <w:t xml:space="preserve">Because of phased nature of project, potential for social learning methodology to be introduced across sites, and lessons learned influencing design of other phases. Interplay on learning between countries </w:t>
      </w:r>
      <w:r w:rsidR="00C333AD">
        <w:t>is low but potential and interest is there.</w:t>
      </w:r>
    </w:p>
    <w:p w:rsidR="005718F6" w:rsidRDefault="005718F6" w:rsidP="003965C5">
      <w:pPr>
        <w:rPr>
          <w:u w:val="single"/>
        </w:rPr>
      </w:pPr>
      <w:r w:rsidRPr="00C333AD">
        <w:rPr>
          <w:u w:val="single"/>
        </w:rPr>
        <w:t>Timelines</w:t>
      </w:r>
      <w:r w:rsidR="00C333AD">
        <w:rPr>
          <w:u w:val="single"/>
        </w:rPr>
        <w:t xml:space="preserve"> and budget</w:t>
      </w:r>
    </w:p>
    <w:p w:rsidR="005718F6" w:rsidRDefault="00C333AD" w:rsidP="00C333AD">
      <w:pPr>
        <w:pStyle w:val="ListParagraph"/>
        <w:numPr>
          <w:ilvl w:val="0"/>
          <w:numId w:val="13"/>
        </w:numPr>
      </w:pPr>
      <w:r>
        <w:t xml:space="preserve">Aiming for a workshop on methodology and bringing groups </w:t>
      </w:r>
      <w:r w:rsidR="005718F6">
        <w:t>together for shared learning</w:t>
      </w:r>
      <w:r>
        <w:t xml:space="preserve"> early 2015</w:t>
      </w:r>
      <w:r w:rsidR="005718F6">
        <w:t>.</w:t>
      </w:r>
    </w:p>
    <w:p w:rsidR="005718F6" w:rsidRDefault="005718F6" w:rsidP="00C333AD">
      <w:pPr>
        <w:pStyle w:val="ListParagraph"/>
        <w:numPr>
          <w:ilvl w:val="0"/>
          <w:numId w:val="13"/>
        </w:numPr>
      </w:pPr>
      <w:r>
        <w:t>Can self-support workshop and possibly Social Learning M&amp;E process</w:t>
      </w:r>
    </w:p>
    <w:p w:rsidR="005718F6" w:rsidRDefault="005718F6" w:rsidP="00C333AD">
      <w:pPr>
        <w:pStyle w:val="ListParagraph"/>
        <w:numPr>
          <w:ilvl w:val="0"/>
          <w:numId w:val="13"/>
        </w:numPr>
      </w:pPr>
      <w:r>
        <w:t xml:space="preserve">Applying for CCAFS flagship 1 funding and hope to build in social learning to </w:t>
      </w:r>
      <w:r w:rsidR="00CF57A2">
        <w:t>than the work now (will hear outcome of funding call late April).</w:t>
      </w:r>
    </w:p>
    <w:p w:rsidR="00D41C4E" w:rsidRPr="00D41C4E" w:rsidRDefault="00D41C4E" w:rsidP="00D41C4E">
      <w:pPr>
        <w:rPr>
          <w:u w:val="single"/>
        </w:rPr>
      </w:pPr>
      <w:r w:rsidRPr="00D41C4E">
        <w:rPr>
          <w:u w:val="single"/>
        </w:rPr>
        <w:t>Contact</w:t>
      </w:r>
    </w:p>
    <w:p w:rsidR="00D41C4E" w:rsidRDefault="00D41C4E" w:rsidP="00D41C4E">
      <w:pPr>
        <w:pStyle w:val="ListParagraph"/>
        <w:numPr>
          <w:ilvl w:val="0"/>
          <w:numId w:val="32"/>
        </w:numPr>
      </w:pPr>
      <w:r>
        <w:t>Lance Robinson (ILRI)</w:t>
      </w:r>
    </w:p>
    <w:p w:rsidR="00587396" w:rsidRPr="00587396" w:rsidRDefault="00587396" w:rsidP="00587396">
      <w:pPr>
        <w:rPr>
          <w:u w:val="single"/>
        </w:rPr>
      </w:pPr>
      <w:r w:rsidRPr="00587396">
        <w:rPr>
          <w:u w:val="single"/>
        </w:rPr>
        <w:t>Mapping to project factors</w:t>
      </w:r>
    </w:p>
    <w:tbl>
      <w:tblPr>
        <w:tblStyle w:val="TableGrid"/>
        <w:tblW w:w="0" w:type="auto"/>
        <w:tblLook w:val="04A0" w:firstRow="1" w:lastRow="0" w:firstColumn="1" w:lastColumn="0" w:noHBand="0" w:noVBand="1"/>
      </w:tblPr>
      <w:tblGrid>
        <w:gridCol w:w="1571"/>
        <w:gridCol w:w="455"/>
        <w:gridCol w:w="448"/>
        <w:gridCol w:w="797"/>
        <w:gridCol w:w="781"/>
        <w:gridCol w:w="455"/>
        <w:gridCol w:w="448"/>
        <w:gridCol w:w="455"/>
        <w:gridCol w:w="448"/>
        <w:gridCol w:w="455"/>
        <w:gridCol w:w="448"/>
        <w:gridCol w:w="455"/>
        <w:gridCol w:w="448"/>
        <w:gridCol w:w="455"/>
        <w:gridCol w:w="1123"/>
      </w:tblGrid>
      <w:tr w:rsidR="00362A16" w:rsidTr="00362A16">
        <w:tc>
          <w:tcPr>
            <w:tcW w:w="1571" w:type="dxa"/>
          </w:tcPr>
          <w:p w:rsidR="00587396" w:rsidRDefault="00587396" w:rsidP="00E47537">
            <w:r>
              <w:t>Project</w:t>
            </w:r>
          </w:p>
        </w:tc>
        <w:tc>
          <w:tcPr>
            <w:tcW w:w="455" w:type="dxa"/>
          </w:tcPr>
          <w:p w:rsidR="00587396" w:rsidRDefault="00587396" w:rsidP="00E47537">
            <w:r>
              <w:t>1A</w:t>
            </w:r>
          </w:p>
        </w:tc>
        <w:tc>
          <w:tcPr>
            <w:tcW w:w="448" w:type="dxa"/>
          </w:tcPr>
          <w:p w:rsidR="00587396" w:rsidRDefault="00587396" w:rsidP="00E47537">
            <w:r>
              <w:t>1B</w:t>
            </w:r>
          </w:p>
        </w:tc>
        <w:tc>
          <w:tcPr>
            <w:tcW w:w="797" w:type="dxa"/>
          </w:tcPr>
          <w:p w:rsidR="00587396" w:rsidRDefault="00587396" w:rsidP="00E47537">
            <w:r>
              <w:t>2A</w:t>
            </w:r>
          </w:p>
        </w:tc>
        <w:tc>
          <w:tcPr>
            <w:tcW w:w="781" w:type="dxa"/>
          </w:tcPr>
          <w:p w:rsidR="00587396" w:rsidRDefault="00587396" w:rsidP="00E47537">
            <w:r>
              <w:t>2B</w:t>
            </w:r>
          </w:p>
        </w:tc>
        <w:tc>
          <w:tcPr>
            <w:tcW w:w="455" w:type="dxa"/>
          </w:tcPr>
          <w:p w:rsidR="00587396" w:rsidRDefault="00587396" w:rsidP="00E47537">
            <w:r>
              <w:t>3A</w:t>
            </w:r>
          </w:p>
        </w:tc>
        <w:tc>
          <w:tcPr>
            <w:tcW w:w="448" w:type="dxa"/>
          </w:tcPr>
          <w:p w:rsidR="00587396" w:rsidRDefault="00587396" w:rsidP="00E47537">
            <w:r>
              <w:t>3B</w:t>
            </w:r>
          </w:p>
        </w:tc>
        <w:tc>
          <w:tcPr>
            <w:tcW w:w="455" w:type="dxa"/>
          </w:tcPr>
          <w:p w:rsidR="00587396" w:rsidRDefault="00587396" w:rsidP="00E47537">
            <w:r>
              <w:t>4A</w:t>
            </w:r>
          </w:p>
        </w:tc>
        <w:tc>
          <w:tcPr>
            <w:tcW w:w="448" w:type="dxa"/>
          </w:tcPr>
          <w:p w:rsidR="00587396" w:rsidRDefault="00587396" w:rsidP="00E47537">
            <w:r>
              <w:t>4B</w:t>
            </w:r>
          </w:p>
        </w:tc>
        <w:tc>
          <w:tcPr>
            <w:tcW w:w="455" w:type="dxa"/>
          </w:tcPr>
          <w:p w:rsidR="00587396" w:rsidRDefault="00587396" w:rsidP="00E47537">
            <w:r>
              <w:t>5A</w:t>
            </w:r>
          </w:p>
        </w:tc>
        <w:tc>
          <w:tcPr>
            <w:tcW w:w="448" w:type="dxa"/>
          </w:tcPr>
          <w:p w:rsidR="00587396" w:rsidRDefault="00587396" w:rsidP="00E47537">
            <w:r>
              <w:t>5B</w:t>
            </w:r>
          </w:p>
        </w:tc>
        <w:tc>
          <w:tcPr>
            <w:tcW w:w="455" w:type="dxa"/>
          </w:tcPr>
          <w:p w:rsidR="00587396" w:rsidRDefault="00587396" w:rsidP="00E47537">
            <w:r>
              <w:t>6A</w:t>
            </w:r>
          </w:p>
        </w:tc>
        <w:tc>
          <w:tcPr>
            <w:tcW w:w="448" w:type="dxa"/>
          </w:tcPr>
          <w:p w:rsidR="00587396" w:rsidRDefault="00587396" w:rsidP="00E47537">
            <w:r>
              <w:t>6B</w:t>
            </w:r>
          </w:p>
        </w:tc>
        <w:tc>
          <w:tcPr>
            <w:tcW w:w="455" w:type="dxa"/>
          </w:tcPr>
          <w:p w:rsidR="00587396" w:rsidRDefault="00587396" w:rsidP="00E47537">
            <w:r>
              <w:t>7A</w:t>
            </w:r>
          </w:p>
        </w:tc>
        <w:tc>
          <w:tcPr>
            <w:tcW w:w="1123" w:type="dxa"/>
          </w:tcPr>
          <w:p w:rsidR="00587396" w:rsidRDefault="00587396" w:rsidP="00E47537">
            <w:r>
              <w:t>7B</w:t>
            </w:r>
          </w:p>
        </w:tc>
      </w:tr>
      <w:tr w:rsidR="00362A16" w:rsidTr="00362A16">
        <w:tc>
          <w:tcPr>
            <w:tcW w:w="1571" w:type="dxa"/>
          </w:tcPr>
          <w:p w:rsidR="00362A16" w:rsidRPr="00F66328" w:rsidRDefault="00362A16" w:rsidP="001D1187">
            <w:r w:rsidRPr="00F66328">
              <w:t>Institutional transformation for Climate Change adaptation</w:t>
            </w:r>
          </w:p>
        </w:tc>
        <w:tc>
          <w:tcPr>
            <w:tcW w:w="455" w:type="dxa"/>
          </w:tcPr>
          <w:p w:rsidR="00362A16" w:rsidRDefault="00362A16" w:rsidP="001D1187">
            <w:r>
              <w:sym w:font="Wingdings" w:char="F0FC"/>
            </w:r>
          </w:p>
        </w:tc>
        <w:tc>
          <w:tcPr>
            <w:tcW w:w="448" w:type="dxa"/>
          </w:tcPr>
          <w:p w:rsidR="00362A16" w:rsidRDefault="00362A16" w:rsidP="001D1187"/>
        </w:tc>
        <w:tc>
          <w:tcPr>
            <w:tcW w:w="797" w:type="dxa"/>
          </w:tcPr>
          <w:p w:rsidR="00362A16" w:rsidRDefault="00362A16" w:rsidP="001D1187">
            <w:r>
              <w:sym w:font="Wingdings" w:char="F0FC"/>
            </w:r>
            <w:r>
              <w:t>end-2015</w:t>
            </w:r>
          </w:p>
        </w:tc>
        <w:tc>
          <w:tcPr>
            <w:tcW w:w="781" w:type="dxa"/>
          </w:tcPr>
          <w:p w:rsidR="00362A16" w:rsidRDefault="00362A16" w:rsidP="001D1187">
            <w:r>
              <w:sym w:font="Wingdings" w:char="F0FC"/>
            </w:r>
          </w:p>
        </w:tc>
        <w:tc>
          <w:tcPr>
            <w:tcW w:w="455" w:type="dxa"/>
          </w:tcPr>
          <w:p w:rsidR="00362A16" w:rsidRDefault="00362A16" w:rsidP="001D1187">
            <w:r>
              <w:sym w:font="Wingdings" w:char="F0FC"/>
            </w:r>
          </w:p>
        </w:tc>
        <w:tc>
          <w:tcPr>
            <w:tcW w:w="448" w:type="dxa"/>
          </w:tcPr>
          <w:p w:rsidR="00362A16" w:rsidRDefault="00362A16" w:rsidP="001D1187"/>
        </w:tc>
        <w:tc>
          <w:tcPr>
            <w:tcW w:w="455" w:type="dxa"/>
          </w:tcPr>
          <w:p w:rsidR="00362A16" w:rsidRDefault="00362A16" w:rsidP="001D1187">
            <w:r>
              <w:sym w:font="Wingdings" w:char="F0FC"/>
            </w:r>
          </w:p>
        </w:tc>
        <w:tc>
          <w:tcPr>
            <w:tcW w:w="448" w:type="dxa"/>
          </w:tcPr>
          <w:p w:rsidR="00362A16" w:rsidRDefault="00362A16" w:rsidP="001D1187"/>
        </w:tc>
        <w:tc>
          <w:tcPr>
            <w:tcW w:w="455" w:type="dxa"/>
          </w:tcPr>
          <w:p w:rsidR="00362A16" w:rsidRDefault="00362A16" w:rsidP="001D1187">
            <w:r>
              <w:sym w:font="Wingdings" w:char="F0FC"/>
            </w:r>
          </w:p>
        </w:tc>
        <w:tc>
          <w:tcPr>
            <w:tcW w:w="448" w:type="dxa"/>
          </w:tcPr>
          <w:p w:rsidR="00362A16" w:rsidRDefault="00362A16" w:rsidP="001D1187"/>
        </w:tc>
        <w:tc>
          <w:tcPr>
            <w:tcW w:w="455" w:type="dxa"/>
          </w:tcPr>
          <w:p w:rsidR="00362A16" w:rsidRDefault="00362A16" w:rsidP="001D1187">
            <w:r>
              <w:sym w:font="Wingdings" w:char="F0FC"/>
            </w:r>
          </w:p>
        </w:tc>
        <w:tc>
          <w:tcPr>
            <w:tcW w:w="448" w:type="dxa"/>
          </w:tcPr>
          <w:p w:rsidR="00362A16" w:rsidRDefault="00362A16" w:rsidP="001D1187"/>
        </w:tc>
        <w:tc>
          <w:tcPr>
            <w:tcW w:w="455" w:type="dxa"/>
          </w:tcPr>
          <w:p w:rsidR="00362A16" w:rsidRDefault="00362A16" w:rsidP="001D1187"/>
        </w:tc>
        <w:tc>
          <w:tcPr>
            <w:tcW w:w="1123" w:type="dxa"/>
          </w:tcPr>
          <w:p w:rsidR="00362A16" w:rsidRDefault="00362A16" w:rsidP="001D1187">
            <w:r>
              <w:t>depended on pending grant</w:t>
            </w:r>
          </w:p>
        </w:tc>
      </w:tr>
    </w:tbl>
    <w:p w:rsidR="00587396" w:rsidRDefault="00587396" w:rsidP="00587396"/>
    <w:p w:rsidR="001C2E1C" w:rsidRPr="001C2E1C" w:rsidRDefault="001C2E1C" w:rsidP="00587396">
      <w:pPr>
        <w:rPr>
          <w:b/>
        </w:rPr>
      </w:pPr>
      <w:r w:rsidRPr="001C2E1C">
        <w:rPr>
          <w:b/>
        </w:rPr>
        <w:t>CCAFS Flagship 4</w:t>
      </w:r>
      <w:r w:rsidR="008569AC">
        <w:rPr>
          <w:b/>
        </w:rPr>
        <w:t xml:space="preserve"> – Policies and </w:t>
      </w:r>
      <w:r w:rsidR="00EF172B">
        <w:rPr>
          <w:b/>
        </w:rPr>
        <w:t>institutions</w:t>
      </w:r>
      <w:r w:rsidR="008569AC">
        <w:rPr>
          <w:b/>
        </w:rPr>
        <w:t xml:space="preserve"> for climate smart agriculture</w:t>
      </w:r>
    </w:p>
    <w:p w:rsidR="00EF172B" w:rsidRPr="00EF172B" w:rsidRDefault="00EF172B" w:rsidP="00EF172B">
      <w:pPr>
        <w:rPr>
          <w:u w:val="single"/>
        </w:rPr>
      </w:pPr>
      <w:r>
        <w:rPr>
          <w:u w:val="single"/>
        </w:rPr>
        <w:t>Summary</w:t>
      </w:r>
    </w:p>
    <w:p w:rsidR="008569AC" w:rsidRDefault="008569AC" w:rsidP="00EF172B">
      <w:pPr>
        <w:pStyle w:val="ListParagraph"/>
        <w:numPr>
          <w:ilvl w:val="0"/>
          <w:numId w:val="31"/>
        </w:numPr>
      </w:pPr>
      <w:r>
        <w:t>Flagship 4 is trialling results based management for CGIAR, looking at impact pathways</w:t>
      </w:r>
    </w:p>
    <w:p w:rsidR="008569AC" w:rsidRDefault="008569AC" w:rsidP="00EF172B">
      <w:pPr>
        <w:pStyle w:val="ListParagraph"/>
        <w:numPr>
          <w:ilvl w:val="0"/>
          <w:numId w:val="31"/>
        </w:numPr>
      </w:pPr>
      <w:r>
        <w:t xml:space="preserve">Working at regional and international level </w:t>
      </w:r>
    </w:p>
    <w:p w:rsidR="008569AC" w:rsidRDefault="008569AC" w:rsidP="00EF172B">
      <w:pPr>
        <w:pStyle w:val="ListParagraph"/>
        <w:numPr>
          <w:ilvl w:val="0"/>
          <w:numId w:val="31"/>
        </w:numPr>
      </w:pPr>
      <w:r>
        <w:lastRenderedPageBreak/>
        <w:t>Results-based trials have 6 projects that work in CCAFS target regions with CG-centres over 3-4 year period</w:t>
      </w:r>
    </w:p>
    <w:p w:rsidR="006A4C95" w:rsidRPr="00EF172B" w:rsidRDefault="00EF172B" w:rsidP="006A4C95">
      <w:pPr>
        <w:rPr>
          <w:u w:val="single"/>
        </w:rPr>
      </w:pPr>
      <w:r w:rsidRPr="00EF172B">
        <w:rPr>
          <w:u w:val="single"/>
        </w:rPr>
        <w:t>Social</w:t>
      </w:r>
      <w:r w:rsidR="006A4C95" w:rsidRPr="00EF172B">
        <w:rPr>
          <w:u w:val="single"/>
        </w:rPr>
        <w:t xml:space="preserve"> Learning Potential</w:t>
      </w:r>
    </w:p>
    <w:p w:rsidR="006A4C95" w:rsidRDefault="006A4C95" w:rsidP="006A4C95">
      <w:pPr>
        <w:pStyle w:val="ListParagraph"/>
        <w:numPr>
          <w:ilvl w:val="0"/>
          <w:numId w:val="27"/>
        </w:numPr>
      </w:pPr>
      <w:r>
        <w:t>Two of the trial projects have social learning potential:</w:t>
      </w:r>
    </w:p>
    <w:p w:rsidR="006A4C95" w:rsidRDefault="006A4C95" w:rsidP="006A4C95">
      <w:pPr>
        <w:pStyle w:val="ListParagraph"/>
        <w:numPr>
          <w:ilvl w:val="1"/>
          <w:numId w:val="27"/>
        </w:numPr>
      </w:pPr>
      <w:r>
        <w:t>IITA East Africa project on national learning alliances. These are ongoing and there is an opportunity to build in social learning M&amp;E whilst documenting the learning processes</w:t>
      </w:r>
    </w:p>
    <w:p w:rsidR="006A4C95" w:rsidRDefault="006A4C95" w:rsidP="006A4C95">
      <w:pPr>
        <w:pStyle w:val="ListParagraph"/>
        <w:numPr>
          <w:ilvl w:val="1"/>
          <w:numId w:val="27"/>
        </w:numPr>
      </w:pPr>
      <w:r>
        <w:t>Flagship 4 itself – social learning at a programmatic level between the different projects that are part of the impact pathway ‘trial’</w:t>
      </w:r>
    </w:p>
    <w:p w:rsidR="006A4C95" w:rsidRPr="008913E2" w:rsidRDefault="006A4C95" w:rsidP="006A4C95">
      <w:pPr>
        <w:rPr>
          <w:u w:val="single"/>
        </w:rPr>
      </w:pPr>
      <w:r w:rsidRPr="008913E2">
        <w:rPr>
          <w:u w:val="single"/>
        </w:rPr>
        <w:t>Scaling</w:t>
      </w:r>
    </w:p>
    <w:p w:rsidR="006A4C95" w:rsidRDefault="006A4C95" w:rsidP="00D41C4E">
      <w:pPr>
        <w:pStyle w:val="ListParagraph"/>
        <w:numPr>
          <w:ilvl w:val="0"/>
          <w:numId w:val="27"/>
        </w:numPr>
      </w:pPr>
      <w:r>
        <w:t xml:space="preserve">Learning </w:t>
      </w:r>
      <w:r w:rsidR="008913E2">
        <w:t xml:space="preserve">from flagship 4 can feed to CCSL. Unclear on scaling potential within the ‘trial’ programme at the programmatic level but potential wider learning to steer future CCAFS strategic programmatic direction </w:t>
      </w:r>
    </w:p>
    <w:p w:rsidR="006A4C95" w:rsidRPr="008913E2" w:rsidRDefault="008913E2" w:rsidP="006A4C95">
      <w:pPr>
        <w:rPr>
          <w:u w:val="single"/>
        </w:rPr>
      </w:pPr>
      <w:r w:rsidRPr="008913E2">
        <w:rPr>
          <w:u w:val="single"/>
        </w:rPr>
        <w:t>Timelines and budget</w:t>
      </w:r>
    </w:p>
    <w:p w:rsidR="008913E2" w:rsidRDefault="008913E2" w:rsidP="008913E2">
      <w:pPr>
        <w:pStyle w:val="ListParagraph"/>
        <w:numPr>
          <w:ilvl w:val="0"/>
          <w:numId w:val="27"/>
        </w:numPr>
      </w:pPr>
      <w:r>
        <w:t>Taking place in 2014 onwards</w:t>
      </w:r>
    </w:p>
    <w:p w:rsidR="008913E2" w:rsidRDefault="008913E2" w:rsidP="008913E2">
      <w:pPr>
        <w:pStyle w:val="ListParagraph"/>
        <w:numPr>
          <w:ilvl w:val="0"/>
          <w:numId w:val="27"/>
        </w:numPr>
      </w:pPr>
      <w:r>
        <w:t xml:space="preserve">The trial programme is being funded through </w:t>
      </w:r>
      <w:proofErr w:type="gramStart"/>
      <w:r>
        <w:t>CCAFS,</w:t>
      </w:r>
      <w:proofErr w:type="gramEnd"/>
      <w:r>
        <w:t xml:space="preserve"> individual projects would need convincing to include social learning and to fund M&amp;E for it. But being that the focus is impact pathways, there is a distinct possibility that projects like the IITA learning alliances would see value in doing this.</w:t>
      </w:r>
    </w:p>
    <w:p w:rsidR="008913E2" w:rsidRPr="007F38AE" w:rsidRDefault="008913E2" w:rsidP="008913E2">
      <w:pPr>
        <w:rPr>
          <w:u w:val="single"/>
        </w:rPr>
      </w:pPr>
      <w:r w:rsidRPr="007F38AE">
        <w:rPr>
          <w:u w:val="single"/>
        </w:rPr>
        <w:t>Contact</w:t>
      </w:r>
    </w:p>
    <w:p w:rsidR="008913E2" w:rsidRDefault="00CE3332" w:rsidP="00D41C4E">
      <w:pPr>
        <w:pStyle w:val="ListParagraph"/>
        <w:numPr>
          <w:ilvl w:val="0"/>
          <w:numId w:val="33"/>
        </w:numPr>
      </w:pPr>
      <w:r>
        <w:t xml:space="preserve">CCAFS CCSL staff (Philip Thornton, Wiebke </w:t>
      </w:r>
      <w:proofErr w:type="spellStart"/>
      <w:r w:rsidR="007F38AE">
        <w:t>Foerch</w:t>
      </w:r>
      <w:proofErr w:type="spellEnd"/>
      <w:r w:rsidR="007F38AE">
        <w:t>)</w:t>
      </w:r>
    </w:p>
    <w:p w:rsidR="00D41C4E" w:rsidRPr="00D41C4E" w:rsidRDefault="00D41C4E" w:rsidP="008913E2">
      <w:pPr>
        <w:rPr>
          <w:u w:val="single"/>
        </w:rPr>
      </w:pPr>
      <w:r w:rsidRPr="00D41C4E">
        <w:rPr>
          <w:u w:val="single"/>
        </w:rPr>
        <w:t>Mapping to project factors</w:t>
      </w:r>
    </w:p>
    <w:tbl>
      <w:tblPr>
        <w:tblStyle w:val="TableGrid"/>
        <w:tblW w:w="0" w:type="auto"/>
        <w:tblLook w:val="04A0" w:firstRow="1" w:lastRow="0" w:firstColumn="1" w:lastColumn="0" w:noHBand="0" w:noVBand="1"/>
      </w:tblPr>
      <w:tblGrid>
        <w:gridCol w:w="983"/>
        <w:gridCol w:w="494"/>
        <w:gridCol w:w="842"/>
        <w:gridCol w:w="495"/>
        <w:gridCol w:w="761"/>
        <w:gridCol w:w="883"/>
        <w:gridCol w:w="489"/>
        <w:gridCol w:w="883"/>
        <w:gridCol w:w="489"/>
        <w:gridCol w:w="495"/>
        <w:gridCol w:w="489"/>
        <w:gridCol w:w="495"/>
        <w:gridCol w:w="489"/>
        <w:gridCol w:w="480"/>
        <w:gridCol w:w="475"/>
      </w:tblGrid>
      <w:tr w:rsidR="007F38AE" w:rsidTr="00CE3332">
        <w:tc>
          <w:tcPr>
            <w:tcW w:w="892" w:type="dxa"/>
          </w:tcPr>
          <w:p w:rsidR="00CE3332" w:rsidRDefault="00CE3332" w:rsidP="00E47537">
            <w:r>
              <w:t>Project</w:t>
            </w:r>
          </w:p>
        </w:tc>
        <w:tc>
          <w:tcPr>
            <w:tcW w:w="555" w:type="dxa"/>
          </w:tcPr>
          <w:p w:rsidR="00CE3332" w:rsidRDefault="00CE3332" w:rsidP="00E47537">
            <w:r>
              <w:t>1A</w:t>
            </w:r>
          </w:p>
        </w:tc>
        <w:tc>
          <w:tcPr>
            <w:tcW w:w="551" w:type="dxa"/>
          </w:tcPr>
          <w:p w:rsidR="00CE3332" w:rsidRDefault="00CE3332" w:rsidP="00E47537">
            <w:r>
              <w:t>1B</w:t>
            </w:r>
          </w:p>
        </w:tc>
        <w:tc>
          <w:tcPr>
            <w:tcW w:w="555" w:type="dxa"/>
          </w:tcPr>
          <w:p w:rsidR="00CE3332" w:rsidRDefault="00CE3332" w:rsidP="00E47537">
            <w:r>
              <w:t>2A</w:t>
            </w:r>
          </w:p>
        </w:tc>
        <w:tc>
          <w:tcPr>
            <w:tcW w:w="1232" w:type="dxa"/>
          </w:tcPr>
          <w:p w:rsidR="00CE3332" w:rsidRDefault="00CE3332" w:rsidP="00E47537">
            <w:r>
              <w:t>2B</w:t>
            </w:r>
          </w:p>
        </w:tc>
        <w:tc>
          <w:tcPr>
            <w:tcW w:w="555" w:type="dxa"/>
          </w:tcPr>
          <w:p w:rsidR="00CE3332" w:rsidRDefault="00CE3332" w:rsidP="00E47537">
            <w:r>
              <w:t>3A</w:t>
            </w:r>
          </w:p>
        </w:tc>
        <w:tc>
          <w:tcPr>
            <w:tcW w:w="551" w:type="dxa"/>
          </w:tcPr>
          <w:p w:rsidR="00CE3332" w:rsidRDefault="00CE3332" w:rsidP="00E47537">
            <w:r>
              <w:t>3B</w:t>
            </w:r>
          </w:p>
        </w:tc>
        <w:tc>
          <w:tcPr>
            <w:tcW w:w="555" w:type="dxa"/>
          </w:tcPr>
          <w:p w:rsidR="00CE3332" w:rsidRDefault="00CE3332" w:rsidP="00E47537">
            <w:r>
              <w:t>4A</w:t>
            </w:r>
          </w:p>
        </w:tc>
        <w:tc>
          <w:tcPr>
            <w:tcW w:w="551" w:type="dxa"/>
          </w:tcPr>
          <w:p w:rsidR="00CE3332" w:rsidRDefault="00CE3332" w:rsidP="00E47537">
            <w:r>
              <w:t>4B</w:t>
            </w:r>
          </w:p>
        </w:tc>
        <w:tc>
          <w:tcPr>
            <w:tcW w:w="555" w:type="dxa"/>
          </w:tcPr>
          <w:p w:rsidR="00CE3332" w:rsidRDefault="00CE3332" w:rsidP="00E47537">
            <w:r>
              <w:t>5A</w:t>
            </w:r>
          </w:p>
        </w:tc>
        <w:tc>
          <w:tcPr>
            <w:tcW w:w="551" w:type="dxa"/>
          </w:tcPr>
          <w:p w:rsidR="00CE3332" w:rsidRDefault="00CE3332" w:rsidP="00E47537">
            <w:r>
              <w:t>5B</w:t>
            </w:r>
          </w:p>
        </w:tc>
        <w:tc>
          <w:tcPr>
            <w:tcW w:w="555" w:type="dxa"/>
          </w:tcPr>
          <w:p w:rsidR="00CE3332" w:rsidRDefault="00CE3332" w:rsidP="00E47537">
            <w:r>
              <w:t>6A</w:t>
            </w:r>
          </w:p>
        </w:tc>
        <w:tc>
          <w:tcPr>
            <w:tcW w:w="552" w:type="dxa"/>
          </w:tcPr>
          <w:p w:rsidR="00CE3332" w:rsidRDefault="00CE3332" w:rsidP="00E47537">
            <w:r>
              <w:t>6B</w:t>
            </w:r>
          </w:p>
        </w:tc>
        <w:tc>
          <w:tcPr>
            <w:tcW w:w="517" w:type="dxa"/>
          </w:tcPr>
          <w:p w:rsidR="00CE3332" w:rsidRDefault="00CE3332" w:rsidP="00E47537">
            <w:r>
              <w:t>7A</w:t>
            </w:r>
          </w:p>
        </w:tc>
        <w:tc>
          <w:tcPr>
            <w:tcW w:w="515" w:type="dxa"/>
          </w:tcPr>
          <w:p w:rsidR="00CE3332" w:rsidRDefault="00CE3332" w:rsidP="00E47537">
            <w:r>
              <w:t>7B</w:t>
            </w:r>
          </w:p>
        </w:tc>
      </w:tr>
      <w:tr w:rsidR="007F38AE" w:rsidTr="00CE3332">
        <w:tc>
          <w:tcPr>
            <w:tcW w:w="892" w:type="dxa"/>
          </w:tcPr>
          <w:p w:rsidR="00CE3332" w:rsidRDefault="00CE3332" w:rsidP="00E47537">
            <w:r>
              <w:t>CCAFS FP4</w:t>
            </w:r>
          </w:p>
        </w:tc>
        <w:tc>
          <w:tcPr>
            <w:tcW w:w="555" w:type="dxa"/>
          </w:tcPr>
          <w:p w:rsidR="00CE3332" w:rsidRDefault="007F38AE" w:rsidP="00E47537">
            <w:r>
              <w:sym w:font="Wingdings" w:char="F0FC"/>
            </w:r>
          </w:p>
        </w:tc>
        <w:tc>
          <w:tcPr>
            <w:tcW w:w="551" w:type="dxa"/>
          </w:tcPr>
          <w:p w:rsidR="00CE3332" w:rsidRDefault="00F51588" w:rsidP="00E47537">
            <w:r>
              <w:t>limited</w:t>
            </w:r>
          </w:p>
        </w:tc>
        <w:tc>
          <w:tcPr>
            <w:tcW w:w="555" w:type="dxa"/>
          </w:tcPr>
          <w:p w:rsidR="00CE3332" w:rsidRDefault="00CE3332" w:rsidP="00E47537">
            <w:r>
              <w:sym w:font="Wingdings" w:char="F0FC"/>
            </w:r>
          </w:p>
        </w:tc>
        <w:tc>
          <w:tcPr>
            <w:tcW w:w="1232" w:type="dxa"/>
          </w:tcPr>
          <w:p w:rsidR="00CE3332" w:rsidRDefault="00CE3332" w:rsidP="00E47537"/>
        </w:tc>
        <w:tc>
          <w:tcPr>
            <w:tcW w:w="555" w:type="dxa"/>
          </w:tcPr>
          <w:p w:rsidR="00CE3332" w:rsidRDefault="007F38AE" w:rsidP="00E47537">
            <w:r>
              <w:t>unclear</w:t>
            </w:r>
          </w:p>
        </w:tc>
        <w:tc>
          <w:tcPr>
            <w:tcW w:w="551" w:type="dxa"/>
          </w:tcPr>
          <w:p w:rsidR="00CE3332" w:rsidRDefault="00CE3332" w:rsidP="00E47537"/>
        </w:tc>
        <w:tc>
          <w:tcPr>
            <w:tcW w:w="555" w:type="dxa"/>
          </w:tcPr>
          <w:p w:rsidR="00CE3332" w:rsidRDefault="007F38AE" w:rsidP="00E47537">
            <w:r>
              <w:t>unclear</w:t>
            </w:r>
          </w:p>
        </w:tc>
        <w:tc>
          <w:tcPr>
            <w:tcW w:w="551" w:type="dxa"/>
          </w:tcPr>
          <w:p w:rsidR="00CE3332" w:rsidRDefault="00CE3332" w:rsidP="00E47537"/>
        </w:tc>
        <w:tc>
          <w:tcPr>
            <w:tcW w:w="555" w:type="dxa"/>
          </w:tcPr>
          <w:p w:rsidR="00CE3332" w:rsidRDefault="00CE3332" w:rsidP="00E47537">
            <w:r>
              <w:sym w:font="Wingdings" w:char="F0FC"/>
            </w:r>
          </w:p>
        </w:tc>
        <w:tc>
          <w:tcPr>
            <w:tcW w:w="551" w:type="dxa"/>
          </w:tcPr>
          <w:p w:rsidR="00CE3332" w:rsidRDefault="00CE3332" w:rsidP="00E47537"/>
        </w:tc>
        <w:tc>
          <w:tcPr>
            <w:tcW w:w="555" w:type="dxa"/>
          </w:tcPr>
          <w:p w:rsidR="00CE3332" w:rsidRDefault="00CE3332" w:rsidP="00E47537">
            <w:r>
              <w:sym w:font="Wingdings" w:char="F0FC"/>
            </w:r>
          </w:p>
        </w:tc>
        <w:tc>
          <w:tcPr>
            <w:tcW w:w="552" w:type="dxa"/>
          </w:tcPr>
          <w:p w:rsidR="00CE3332" w:rsidRDefault="00CE3332" w:rsidP="00E47537"/>
        </w:tc>
        <w:tc>
          <w:tcPr>
            <w:tcW w:w="517" w:type="dxa"/>
          </w:tcPr>
          <w:p w:rsidR="00CE3332" w:rsidRDefault="00CE3332" w:rsidP="00E47537"/>
        </w:tc>
        <w:tc>
          <w:tcPr>
            <w:tcW w:w="515" w:type="dxa"/>
          </w:tcPr>
          <w:p w:rsidR="00CE3332" w:rsidRDefault="00CE3332" w:rsidP="00E47537">
            <w:r>
              <w:sym w:font="Wingdings" w:char="F0FC"/>
            </w:r>
          </w:p>
        </w:tc>
      </w:tr>
      <w:tr w:rsidR="007F38AE" w:rsidTr="00CE3332">
        <w:tc>
          <w:tcPr>
            <w:tcW w:w="892" w:type="dxa"/>
          </w:tcPr>
          <w:p w:rsidR="00CE3332" w:rsidRDefault="007F38AE" w:rsidP="00E47537">
            <w:r>
              <w:t>IITA learning alliances</w:t>
            </w:r>
          </w:p>
        </w:tc>
        <w:tc>
          <w:tcPr>
            <w:tcW w:w="555" w:type="dxa"/>
          </w:tcPr>
          <w:p w:rsidR="00CE3332" w:rsidRDefault="007F38AE" w:rsidP="00E47537">
            <w:r>
              <w:sym w:font="Wingdings" w:char="F0FC"/>
            </w:r>
          </w:p>
        </w:tc>
        <w:tc>
          <w:tcPr>
            <w:tcW w:w="551" w:type="dxa"/>
          </w:tcPr>
          <w:p w:rsidR="00CE3332" w:rsidRDefault="00CE3332" w:rsidP="00E47537"/>
        </w:tc>
        <w:tc>
          <w:tcPr>
            <w:tcW w:w="555" w:type="dxa"/>
          </w:tcPr>
          <w:p w:rsidR="00CE3332" w:rsidRDefault="00CE3332" w:rsidP="00E47537"/>
        </w:tc>
        <w:tc>
          <w:tcPr>
            <w:tcW w:w="1232" w:type="dxa"/>
          </w:tcPr>
          <w:p w:rsidR="00CE3332" w:rsidRDefault="007F38AE" w:rsidP="00E47537">
            <w:r>
              <w:sym w:font="Wingdings" w:char="F0FC"/>
            </w:r>
          </w:p>
        </w:tc>
        <w:tc>
          <w:tcPr>
            <w:tcW w:w="555" w:type="dxa"/>
          </w:tcPr>
          <w:p w:rsidR="00CE3332" w:rsidRDefault="00CE3332" w:rsidP="00E47537">
            <w:r>
              <w:sym w:font="Wingdings" w:char="F0FC"/>
            </w:r>
          </w:p>
        </w:tc>
        <w:tc>
          <w:tcPr>
            <w:tcW w:w="551" w:type="dxa"/>
          </w:tcPr>
          <w:p w:rsidR="00CE3332" w:rsidRDefault="00CE3332" w:rsidP="00E47537"/>
        </w:tc>
        <w:tc>
          <w:tcPr>
            <w:tcW w:w="555" w:type="dxa"/>
          </w:tcPr>
          <w:p w:rsidR="00CE3332" w:rsidRDefault="00CE3332" w:rsidP="00E47537">
            <w:r>
              <w:sym w:font="Wingdings" w:char="F0FC"/>
            </w:r>
          </w:p>
        </w:tc>
        <w:tc>
          <w:tcPr>
            <w:tcW w:w="551" w:type="dxa"/>
          </w:tcPr>
          <w:p w:rsidR="00CE3332" w:rsidRDefault="00CE3332" w:rsidP="00E47537"/>
        </w:tc>
        <w:tc>
          <w:tcPr>
            <w:tcW w:w="555" w:type="dxa"/>
          </w:tcPr>
          <w:p w:rsidR="00CE3332" w:rsidRDefault="00CE3332" w:rsidP="00E47537">
            <w:r>
              <w:sym w:font="Wingdings" w:char="F0FC"/>
            </w:r>
          </w:p>
        </w:tc>
        <w:tc>
          <w:tcPr>
            <w:tcW w:w="551" w:type="dxa"/>
          </w:tcPr>
          <w:p w:rsidR="00CE3332" w:rsidRDefault="00CE3332" w:rsidP="00E47537"/>
        </w:tc>
        <w:tc>
          <w:tcPr>
            <w:tcW w:w="555" w:type="dxa"/>
          </w:tcPr>
          <w:p w:rsidR="00CE3332" w:rsidRDefault="00CE3332" w:rsidP="00E47537">
            <w:r>
              <w:sym w:font="Wingdings" w:char="F0FC"/>
            </w:r>
          </w:p>
        </w:tc>
        <w:tc>
          <w:tcPr>
            <w:tcW w:w="552" w:type="dxa"/>
          </w:tcPr>
          <w:p w:rsidR="00CE3332" w:rsidRDefault="00CE3332" w:rsidP="00E47537"/>
        </w:tc>
        <w:tc>
          <w:tcPr>
            <w:tcW w:w="517" w:type="dxa"/>
          </w:tcPr>
          <w:p w:rsidR="00CE3332" w:rsidRDefault="00CE3332" w:rsidP="00E47537"/>
        </w:tc>
        <w:tc>
          <w:tcPr>
            <w:tcW w:w="515" w:type="dxa"/>
          </w:tcPr>
          <w:p w:rsidR="00CE3332" w:rsidRDefault="00CE3332" w:rsidP="00E47537">
            <w:r>
              <w:sym w:font="Wingdings" w:char="F0FC"/>
            </w:r>
          </w:p>
        </w:tc>
      </w:tr>
    </w:tbl>
    <w:p w:rsidR="008569AC" w:rsidRDefault="008569AC" w:rsidP="00587396"/>
    <w:p w:rsidR="007F38AE" w:rsidRPr="00EF172B" w:rsidRDefault="007F38AE" w:rsidP="00587396">
      <w:pPr>
        <w:rPr>
          <w:b/>
        </w:rPr>
      </w:pPr>
      <w:proofErr w:type="spellStart"/>
      <w:r w:rsidRPr="00EF172B">
        <w:rPr>
          <w:b/>
        </w:rPr>
        <w:t>Makerere</w:t>
      </w:r>
      <w:proofErr w:type="spellEnd"/>
      <w:r w:rsidRPr="00EF172B">
        <w:rPr>
          <w:b/>
        </w:rPr>
        <w:t xml:space="preserve"> – </w:t>
      </w:r>
      <w:r w:rsidR="00EF172B" w:rsidRPr="00EF172B">
        <w:rPr>
          <w:b/>
        </w:rPr>
        <w:t>Watershed</w:t>
      </w:r>
      <w:r w:rsidRPr="00EF172B">
        <w:rPr>
          <w:b/>
        </w:rPr>
        <w:t xml:space="preserve"> management</w:t>
      </w:r>
    </w:p>
    <w:p w:rsidR="007F38AE" w:rsidRPr="00EF172B" w:rsidRDefault="007F38AE" w:rsidP="00587396">
      <w:pPr>
        <w:rPr>
          <w:u w:val="single"/>
        </w:rPr>
      </w:pPr>
      <w:r w:rsidRPr="00EF172B">
        <w:rPr>
          <w:u w:val="single"/>
        </w:rPr>
        <w:t>Summary</w:t>
      </w:r>
    </w:p>
    <w:p w:rsidR="007F38AE" w:rsidRDefault="007F38AE" w:rsidP="00EF172B">
      <w:pPr>
        <w:pStyle w:val="ListParagraph"/>
        <w:numPr>
          <w:ilvl w:val="0"/>
          <w:numId w:val="30"/>
        </w:numPr>
      </w:pPr>
      <w:r>
        <w:t xml:space="preserve">Integrated and participatory watershed management </w:t>
      </w:r>
    </w:p>
    <w:p w:rsidR="007F38AE" w:rsidRDefault="007F38AE" w:rsidP="00EF172B">
      <w:pPr>
        <w:pStyle w:val="ListParagraph"/>
        <w:numPr>
          <w:ilvl w:val="0"/>
          <w:numId w:val="30"/>
        </w:numPr>
      </w:pPr>
      <w:r>
        <w:t>Based in Uganda (at a CCAFS site)</w:t>
      </w:r>
    </w:p>
    <w:p w:rsidR="007F38AE" w:rsidRDefault="007F38AE" w:rsidP="00587396"/>
    <w:p w:rsidR="007F38AE" w:rsidRPr="00EF172B" w:rsidRDefault="007F38AE" w:rsidP="00587396">
      <w:pPr>
        <w:rPr>
          <w:u w:val="single"/>
        </w:rPr>
      </w:pPr>
      <w:r w:rsidRPr="00EF172B">
        <w:rPr>
          <w:u w:val="single"/>
        </w:rPr>
        <w:t>Social Learning Potential</w:t>
      </w:r>
    </w:p>
    <w:p w:rsidR="007F38AE" w:rsidRDefault="007F38AE" w:rsidP="00EF172B">
      <w:pPr>
        <w:pStyle w:val="ListParagraph"/>
        <w:numPr>
          <w:ilvl w:val="0"/>
          <w:numId w:val="29"/>
        </w:numPr>
      </w:pPr>
      <w:r>
        <w:t>Already established methodologies for participatory process (working with students and communities), and potential to integrate social learning as a way of working and reflection to improve impact</w:t>
      </w:r>
    </w:p>
    <w:p w:rsidR="007F38AE" w:rsidRDefault="007F38AE" w:rsidP="00587396"/>
    <w:p w:rsidR="007F38AE" w:rsidRPr="00EF172B" w:rsidRDefault="007F38AE" w:rsidP="00587396">
      <w:pPr>
        <w:rPr>
          <w:u w:val="single"/>
        </w:rPr>
      </w:pPr>
      <w:r w:rsidRPr="00EF172B">
        <w:rPr>
          <w:u w:val="single"/>
        </w:rPr>
        <w:t>Scaling</w:t>
      </w:r>
    </w:p>
    <w:p w:rsidR="007F38AE" w:rsidRDefault="007F38AE" w:rsidP="00EF172B">
      <w:pPr>
        <w:pStyle w:val="ListParagraph"/>
        <w:numPr>
          <w:ilvl w:val="0"/>
          <w:numId w:val="28"/>
        </w:numPr>
      </w:pPr>
      <w:r>
        <w:t xml:space="preserve">At the moment this is a one-off </w:t>
      </w:r>
      <w:r w:rsidR="00EF172B">
        <w:t>project</w:t>
      </w:r>
      <w:r>
        <w:t>. Potential for learning to be applied elsewhere in Uganda.</w:t>
      </w:r>
    </w:p>
    <w:p w:rsidR="007F38AE" w:rsidRPr="007F38AE" w:rsidRDefault="007F38AE" w:rsidP="00587396">
      <w:pPr>
        <w:rPr>
          <w:u w:val="single"/>
        </w:rPr>
      </w:pPr>
      <w:r w:rsidRPr="007F38AE">
        <w:rPr>
          <w:u w:val="single"/>
        </w:rPr>
        <w:t>Timelines and Budget</w:t>
      </w:r>
    </w:p>
    <w:p w:rsidR="007F38AE" w:rsidRDefault="007F38AE" w:rsidP="00D41C4E">
      <w:pPr>
        <w:pStyle w:val="ListParagraph"/>
        <w:numPr>
          <w:ilvl w:val="0"/>
          <w:numId w:val="28"/>
        </w:numPr>
      </w:pPr>
      <w:r>
        <w:t>Ongoing in 2014</w:t>
      </w:r>
      <w:r w:rsidR="00EF172B">
        <w:t>, receiving</w:t>
      </w:r>
      <w:r>
        <w:t xml:space="preserve"> some CCSL sandbox funding.</w:t>
      </w:r>
    </w:p>
    <w:p w:rsidR="00D41C4E" w:rsidRDefault="00D41C4E" w:rsidP="00D41C4E">
      <w:pPr>
        <w:rPr>
          <w:u w:val="single"/>
        </w:rPr>
      </w:pPr>
      <w:r w:rsidRPr="00D41C4E">
        <w:rPr>
          <w:u w:val="single"/>
        </w:rPr>
        <w:t>Contact</w:t>
      </w:r>
    </w:p>
    <w:p w:rsidR="00D41C4E" w:rsidRPr="00D41C4E" w:rsidRDefault="00D41C4E" w:rsidP="00D41C4E">
      <w:pPr>
        <w:rPr>
          <w:u w:val="single"/>
        </w:rPr>
      </w:pPr>
      <w:r w:rsidRPr="00D41C4E">
        <w:rPr>
          <w:u w:val="single"/>
        </w:rPr>
        <w:t>Mapping to project factors</w:t>
      </w:r>
    </w:p>
    <w:tbl>
      <w:tblPr>
        <w:tblStyle w:val="TableGrid"/>
        <w:tblW w:w="9794" w:type="dxa"/>
        <w:tblLayout w:type="fixed"/>
        <w:tblLook w:val="04A0" w:firstRow="1" w:lastRow="0" w:firstColumn="1" w:lastColumn="0" w:noHBand="0" w:noVBand="1"/>
      </w:tblPr>
      <w:tblGrid>
        <w:gridCol w:w="1093"/>
        <w:gridCol w:w="488"/>
        <w:gridCol w:w="483"/>
        <w:gridCol w:w="487"/>
        <w:gridCol w:w="702"/>
        <w:gridCol w:w="883"/>
        <w:gridCol w:w="481"/>
        <w:gridCol w:w="883"/>
        <w:gridCol w:w="481"/>
        <w:gridCol w:w="487"/>
        <w:gridCol w:w="481"/>
        <w:gridCol w:w="487"/>
        <w:gridCol w:w="482"/>
        <w:gridCol w:w="709"/>
        <w:gridCol w:w="1167"/>
      </w:tblGrid>
      <w:tr w:rsidR="00D41C4E" w:rsidTr="00D41C4E">
        <w:tc>
          <w:tcPr>
            <w:tcW w:w="1093" w:type="dxa"/>
          </w:tcPr>
          <w:p w:rsidR="00D41C4E" w:rsidRDefault="00D41C4E" w:rsidP="00E47537">
            <w:r>
              <w:t>Project</w:t>
            </w:r>
          </w:p>
        </w:tc>
        <w:tc>
          <w:tcPr>
            <w:tcW w:w="488" w:type="dxa"/>
          </w:tcPr>
          <w:p w:rsidR="00D41C4E" w:rsidRDefault="00D41C4E" w:rsidP="00E47537">
            <w:r>
              <w:t>1A</w:t>
            </w:r>
          </w:p>
        </w:tc>
        <w:tc>
          <w:tcPr>
            <w:tcW w:w="483" w:type="dxa"/>
          </w:tcPr>
          <w:p w:rsidR="00D41C4E" w:rsidRDefault="00D41C4E" w:rsidP="00E47537">
            <w:r>
              <w:t>1B</w:t>
            </w:r>
          </w:p>
        </w:tc>
        <w:tc>
          <w:tcPr>
            <w:tcW w:w="487" w:type="dxa"/>
          </w:tcPr>
          <w:p w:rsidR="00D41C4E" w:rsidRDefault="00D41C4E" w:rsidP="00E47537">
            <w:r>
              <w:t>2A</w:t>
            </w:r>
          </w:p>
        </w:tc>
        <w:tc>
          <w:tcPr>
            <w:tcW w:w="702" w:type="dxa"/>
          </w:tcPr>
          <w:p w:rsidR="00D41C4E" w:rsidRDefault="00D41C4E" w:rsidP="00E47537">
            <w:r>
              <w:t>2B</w:t>
            </w:r>
          </w:p>
        </w:tc>
        <w:tc>
          <w:tcPr>
            <w:tcW w:w="883" w:type="dxa"/>
          </w:tcPr>
          <w:p w:rsidR="00D41C4E" w:rsidRDefault="00D41C4E" w:rsidP="00E47537">
            <w:r>
              <w:t>3A</w:t>
            </w:r>
          </w:p>
        </w:tc>
        <w:tc>
          <w:tcPr>
            <w:tcW w:w="481" w:type="dxa"/>
          </w:tcPr>
          <w:p w:rsidR="00D41C4E" w:rsidRDefault="00D41C4E" w:rsidP="00E47537">
            <w:r>
              <w:t>3B</w:t>
            </w:r>
          </w:p>
        </w:tc>
        <w:tc>
          <w:tcPr>
            <w:tcW w:w="883" w:type="dxa"/>
          </w:tcPr>
          <w:p w:rsidR="00D41C4E" w:rsidRDefault="00D41C4E" w:rsidP="00E47537">
            <w:r>
              <w:t>4A</w:t>
            </w:r>
          </w:p>
        </w:tc>
        <w:tc>
          <w:tcPr>
            <w:tcW w:w="481" w:type="dxa"/>
          </w:tcPr>
          <w:p w:rsidR="00D41C4E" w:rsidRDefault="00D41C4E" w:rsidP="00E47537">
            <w:r>
              <w:t>4B</w:t>
            </w:r>
          </w:p>
        </w:tc>
        <w:tc>
          <w:tcPr>
            <w:tcW w:w="487" w:type="dxa"/>
          </w:tcPr>
          <w:p w:rsidR="00D41C4E" w:rsidRDefault="00D41C4E" w:rsidP="00E47537">
            <w:r>
              <w:t>5A</w:t>
            </w:r>
          </w:p>
        </w:tc>
        <w:tc>
          <w:tcPr>
            <w:tcW w:w="481" w:type="dxa"/>
          </w:tcPr>
          <w:p w:rsidR="00D41C4E" w:rsidRDefault="00D41C4E" w:rsidP="00E47537">
            <w:r>
              <w:t>5B</w:t>
            </w:r>
          </w:p>
        </w:tc>
        <w:tc>
          <w:tcPr>
            <w:tcW w:w="487" w:type="dxa"/>
          </w:tcPr>
          <w:p w:rsidR="00D41C4E" w:rsidRDefault="00D41C4E" w:rsidP="00E47537">
            <w:r>
              <w:t>6A</w:t>
            </w:r>
          </w:p>
        </w:tc>
        <w:tc>
          <w:tcPr>
            <w:tcW w:w="482" w:type="dxa"/>
          </w:tcPr>
          <w:p w:rsidR="00D41C4E" w:rsidRDefault="00D41C4E" w:rsidP="00E47537">
            <w:r>
              <w:t>6B</w:t>
            </w:r>
          </w:p>
        </w:tc>
        <w:tc>
          <w:tcPr>
            <w:tcW w:w="709" w:type="dxa"/>
          </w:tcPr>
          <w:p w:rsidR="00D41C4E" w:rsidRDefault="00D41C4E" w:rsidP="00E47537">
            <w:r>
              <w:t>7A</w:t>
            </w:r>
          </w:p>
        </w:tc>
        <w:tc>
          <w:tcPr>
            <w:tcW w:w="1167" w:type="dxa"/>
          </w:tcPr>
          <w:p w:rsidR="00D41C4E" w:rsidRDefault="00D41C4E" w:rsidP="00E47537">
            <w:r>
              <w:t>7B</w:t>
            </w:r>
          </w:p>
        </w:tc>
      </w:tr>
      <w:tr w:rsidR="00D41C4E" w:rsidTr="00D41C4E">
        <w:tc>
          <w:tcPr>
            <w:tcW w:w="1093" w:type="dxa"/>
          </w:tcPr>
          <w:p w:rsidR="00D41C4E" w:rsidRDefault="00D41C4E" w:rsidP="00D41C4E">
            <w:proofErr w:type="spellStart"/>
            <w:r>
              <w:t>Makerere</w:t>
            </w:r>
            <w:proofErr w:type="spellEnd"/>
          </w:p>
        </w:tc>
        <w:tc>
          <w:tcPr>
            <w:tcW w:w="488" w:type="dxa"/>
          </w:tcPr>
          <w:p w:rsidR="00D41C4E" w:rsidRDefault="00D41C4E" w:rsidP="00E47537">
            <w:r>
              <w:sym w:font="Wingdings" w:char="F0FC"/>
            </w:r>
          </w:p>
        </w:tc>
        <w:tc>
          <w:tcPr>
            <w:tcW w:w="483" w:type="dxa"/>
          </w:tcPr>
          <w:p w:rsidR="00D41C4E" w:rsidRDefault="00D41C4E" w:rsidP="00E47537"/>
        </w:tc>
        <w:tc>
          <w:tcPr>
            <w:tcW w:w="487" w:type="dxa"/>
          </w:tcPr>
          <w:p w:rsidR="00D41C4E" w:rsidRDefault="00D41C4E" w:rsidP="00E47537"/>
        </w:tc>
        <w:tc>
          <w:tcPr>
            <w:tcW w:w="702" w:type="dxa"/>
          </w:tcPr>
          <w:p w:rsidR="00D41C4E" w:rsidRDefault="00D41C4E" w:rsidP="00E47537">
            <w:r>
              <w:sym w:font="Wingdings" w:char="F0FC"/>
            </w:r>
          </w:p>
        </w:tc>
        <w:tc>
          <w:tcPr>
            <w:tcW w:w="883" w:type="dxa"/>
          </w:tcPr>
          <w:p w:rsidR="00D41C4E" w:rsidRDefault="00D41C4E" w:rsidP="00E47537">
            <w:r>
              <w:t>unclear</w:t>
            </w:r>
          </w:p>
        </w:tc>
        <w:tc>
          <w:tcPr>
            <w:tcW w:w="481" w:type="dxa"/>
          </w:tcPr>
          <w:p w:rsidR="00D41C4E" w:rsidRDefault="00D41C4E" w:rsidP="00E47537"/>
        </w:tc>
        <w:tc>
          <w:tcPr>
            <w:tcW w:w="883" w:type="dxa"/>
          </w:tcPr>
          <w:p w:rsidR="00D41C4E" w:rsidRDefault="00D41C4E" w:rsidP="00E47537"/>
        </w:tc>
        <w:tc>
          <w:tcPr>
            <w:tcW w:w="481" w:type="dxa"/>
          </w:tcPr>
          <w:p w:rsidR="00D41C4E" w:rsidRDefault="00D41C4E" w:rsidP="00E47537">
            <w:r>
              <w:sym w:font="Wingdings" w:char="F0FC"/>
            </w:r>
          </w:p>
        </w:tc>
        <w:tc>
          <w:tcPr>
            <w:tcW w:w="487" w:type="dxa"/>
          </w:tcPr>
          <w:p w:rsidR="00D41C4E" w:rsidRDefault="00D41C4E" w:rsidP="00E47537">
            <w:r>
              <w:sym w:font="Wingdings" w:char="F0FC"/>
            </w:r>
          </w:p>
        </w:tc>
        <w:tc>
          <w:tcPr>
            <w:tcW w:w="481" w:type="dxa"/>
          </w:tcPr>
          <w:p w:rsidR="00D41C4E" w:rsidRDefault="00D41C4E" w:rsidP="00E47537"/>
        </w:tc>
        <w:tc>
          <w:tcPr>
            <w:tcW w:w="487" w:type="dxa"/>
          </w:tcPr>
          <w:p w:rsidR="00D41C4E" w:rsidRDefault="00D41C4E" w:rsidP="00E47537">
            <w:r>
              <w:sym w:font="Wingdings" w:char="F0FC"/>
            </w:r>
          </w:p>
        </w:tc>
        <w:tc>
          <w:tcPr>
            <w:tcW w:w="482" w:type="dxa"/>
          </w:tcPr>
          <w:p w:rsidR="00D41C4E" w:rsidRDefault="00D41C4E" w:rsidP="00E47537"/>
        </w:tc>
        <w:tc>
          <w:tcPr>
            <w:tcW w:w="709" w:type="dxa"/>
          </w:tcPr>
          <w:p w:rsidR="00D41C4E" w:rsidRDefault="00D41C4E" w:rsidP="00E47537">
            <w:r>
              <w:sym w:font="Wingdings" w:char="F0FC"/>
            </w:r>
          </w:p>
        </w:tc>
        <w:tc>
          <w:tcPr>
            <w:tcW w:w="1167" w:type="dxa"/>
          </w:tcPr>
          <w:p w:rsidR="00D41C4E" w:rsidRDefault="00D41C4E" w:rsidP="00E47537">
            <w:r>
              <w:t>Sandbox?</w:t>
            </w:r>
          </w:p>
        </w:tc>
      </w:tr>
    </w:tbl>
    <w:p w:rsidR="008569AC" w:rsidRDefault="008569AC" w:rsidP="00587396"/>
    <w:p w:rsidR="008569AC" w:rsidRPr="00362A16" w:rsidRDefault="00021318" w:rsidP="00587396">
      <w:pPr>
        <w:rPr>
          <w:b/>
        </w:rPr>
      </w:pPr>
      <w:r w:rsidRPr="00362A16">
        <w:rPr>
          <w:b/>
        </w:rPr>
        <w:t>Africa Rising (ILRI)</w:t>
      </w:r>
    </w:p>
    <w:p w:rsidR="00021318" w:rsidRPr="00B05D0B" w:rsidRDefault="00021318" w:rsidP="00587396">
      <w:pPr>
        <w:rPr>
          <w:u w:val="single"/>
        </w:rPr>
      </w:pPr>
      <w:r w:rsidRPr="00B05D0B">
        <w:rPr>
          <w:u w:val="single"/>
        </w:rPr>
        <w:t>Summary</w:t>
      </w:r>
    </w:p>
    <w:p w:rsidR="00021318" w:rsidRDefault="00021318" w:rsidP="00021318">
      <w:pPr>
        <w:pStyle w:val="ListParagraph"/>
        <w:numPr>
          <w:ilvl w:val="0"/>
          <w:numId w:val="28"/>
        </w:numPr>
      </w:pPr>
      <w:r>
        <w:t xml:space="preserve">Sustainable intensification project aiming to improve productivity and nutrition through engagement </w:t>
      </w:r>
    </w:p>
    <w:p w:rsidR="00021318" w:rsidRDefault="00021318" w:rsidP="00021318">
      <w:pPr>
        <w:pStyle w:val="ListParagraph"/>
        <w:numPr>
          <w:ilvl w:val="0"/>
          <w:numId w:val="28"/>
        </w:numPr>
      </w:pPr>
      <w:r>
        <w:t>Cross CG project started in 2012 operating over 3 regions, 2 years in but still lots of aspects not in place – so potential for reflection</w:t>
      </w:r>
    </w:p>
    <w:p w:rsidR="00B05D0B" w:rsidRDefault="00B05D0B" w:rsidP="00B24CAE">
      <w:pPr>
        <w:pStyle w:val="ListParagraph"/>
        <w:numPr>
          <w:ilvl w:val="0"/>
          <w:numId w:val="28"/>
        </w:numPr>
      </w:pPr>
      <w:r>
        <w:t xml:space="preserve">Africa Rising programme is action research orientated and aims to build development partnerships. </w:t>
      </w:r>
    </w:p>
    <w:p w:rsidR="00021318" w:rsidRDefault="00B05D0B" w:rsidP="00B24CAE">
      <w:pPr>
        <w:pStyle w:val="ListParagraph"/>
        <w:numPr>
          <w:ilvl w:val="0"/>
          <w:numId w:val="28"/>
        </w:numPr>
      </w:pPr>
      <w:r>
        <w:t>It is supported by ILRI’s separate work on i</w:t>
      </w:r>
      <w:r w:rsidR="00021318">
        <w:t>nnovation briefs</w:t>
      </w:r>
      <w:r>
        <w:t xml:space="preserve">. These are 12 separate briefs on innovation platforms which are ‘co-created’ through participatory write shops. </w:t>
      </w:r>
      <w:r w:rsidR="00B24CAE">
        <w:t xml:space="preserve">e.g. see </w:t>
      </w:r>
      <w:hyperlink r:id="rId8" w:history="1">
        <w:r w:rsidR="00B24CAE" w:rsidRPr="000E3202">
          <w:rPr>
            <w:rStyle w:val="Hyperlink"/>
          </w:rPr>
          <w:t>http://clippings.ilri.org/2014/02/06/ipbrief2/</w:t>
        </w:r>
      </w:hyperlink>
      <w:r w:rsidR="00B24CAE">
        <w:t xml:space="preserve"> </w:t>
      </w:r>
    </w:p>
    <w:p w:rsidR="00021318" w:rsidRPr="00B05D0B" w:rsidRDefault="00B24CAE" w:rsidP="00587396">
      <w:pPr>
        <w:rPr>
          <w:u w:val="single"/>
        </w:rPr>
      </w:pPr>
      <w:r w:rsidRPr="00B05D0B">
        <w:rPr>
          <w:u w:val="single"/>
        </w:rPr>
        <w:t>Social Learning Potential</w:t>
      </w:r>
    </w:p>
    <w:p w:rsidR="00B24CAE" w:rsidRDefault="00B24CAE" w:rsidP="00587396">
      <w:r>
        <w:t xml:space="preserve">This is an </w:t>
      </w:r>
      <w:r w:rsidR="00B05D0B">
        <w:t>ongoing</w:t>
      </w:r>
      <w:r>
        <w:t xml:space="preserve"> programme where there is no explicit social learning lens has been used but the type of work is about bringing stakeholders on to a similar platform to solve problems. Hence there is potential here to introduce explicit social learning methodology.</w:t>
      </w:r>
    </w:p>
    <w:p w:rsidR="00B24CAE" w:rsidRPr="00B05D0B" w:rsidRDefault="00B24CAE" w:rsidP="00587396">
      <w:pPr>
        <w:rPr>
          <w:u w:val="single"/>
        </w:rPr>
      </w:pPr>
      <w:r w:rsidRPr="00B05D0B">
        <w:rPr>
          <w:u w:val="single"/>
        </w:rPr>
        <w:t>Scaling</w:t>
      </w:r>
    </w:p>
    <w:p w:rsidR="00B24CAE" w:rsidRDefault="00B24CAE" w:rsidP="00587396">
      <w:r>
        <w:t>The programme works across a number of CG centres and has ambitions to increase geographic engagement.</w:t>
      </w:r>
      <w:r w:rsidR="00B05D0B">
        <w:t xml:space="preserve"> </w:t>
      </w:r>
    </w:p>
    <w:p w:rsidR="00B24CAE" w:rsidRDefault="00B24CAE" w:rsidP="00587396">
      <w:pPr>
        <w:rPr>
          <w:u w:val="single"/>
        </w:rPr>
      </w:pPr>
      <w:r w:rsidRPr="00B05D0B">
        <w:rPr>
          <w:u w:val="single"/>
        </w:rPr>
        <w:t>Timelines and budget</w:t>
      </w:r>
    </w:p>
    <w:p w:rsidR="00B05D0B" w:rsidRDefault="00B05D0B" w:rsidP="00B05D0B">
      <w:pPr>
        <w:pStyle w:val="ListParagraph"/>
        <w:numPr>
          <w:ilvl w:val="0"/>
          <w:numId w:val="34"/>
        </w:numPr>
      </w:pPr>
      <w:r w:rsidRPr="00B05D0B">
        <w:t xml:space="preserve">Ongoing </w:t>
      </w:r>
      <w:proofErr w:type="gramStart"/>
      <w:r w:rsidRPr="00B05D0B">
        <w:t>programme,</w:t>
      </w:r>
      <w:proofErr w:type="gramEnd"/>
      <w:r w:rsidRPr="00B05D0B">
        <w:t xml:space="preserve"> started in 2012. Unclear</w:t>
      </w:r>
      <w:r>
        <w:t xml:space="preserve"> on funding, but potential </w:t>
      </w:r>
      <w:proofErr w:type="gramStart"/>
      <w:r>
        <w:t>that</w:t>
      </w:r>
      <w:r w:rsidRPr="00B05D0B">
        <w:t xml:space="preserve"> parts</w:t>
      </w:r>
      <w:proofErr w:type="gramEnd"/>
      <w:r w:rsidRPr="00B05D0B">
        <w:t xml:space="preserve"> of the programme could fund their own social learning M&amp;E work.</w:t>
      </w:r>
    </w:p>
    <w:p w:rsidR="00B05D0B" w:rsidRPr="00B05D0B" w:rsidRDefault="00B05D0B" w:rsidP="00B05D0B">
      <w:pPr>
        <w:rPr>
          <w:u w:val="single"/>
        </w:rPr>
      </w:pPr>
      <w:r w:rsidRPr="00B05D0B">
        <w:rPr>
          <w:u w:val="single"/>
        </w:rPr>
        <w:t>Contact</w:t>
      </w:r>
    </w:p>
    <w:p w:rsidR="00B05D0B" w:rsidRDefault="00B05D0B" w:rsidP="00B05D0B">
      <w:pPr>
        <w:pStyle w:val="ListParagraph"/>
        <w:numPr>
          <w:ilvl w:val="0"/>
          <w:numId w:val="34"/>
        </w:numPr>
      </w:pPr>
      <w:r>
        <w:t>Ewen Le Borgne (ILRI)</w:t>
      </w:r>
    </w:p>
    <w:p w:rsidR="00016C7F" w:rsidRPr="00016C7F" w:rsidRDefault="00016C7F" w:rsidP="00016C7F">
      <w:pPr>
        <w:rPr>
          <w:u w:val="single"/>
        </w:rPr>
      </w:pPr>
      <w:r w:rsidRPr="00016C7F">
        <w:rPr>
          <w:u w:val="single"/>
        </w:rPr>
        <w:t>Project Factors</w:t>
      </w:r>
    </w:p>
    <w:tbl>
      <w:tblPr>
        <w:tblStyle w:val="TableGrid"/>
        <w:tblW w:w="9794" w:type="dxa"/>
        <w:tblLayout w:type="fixed"/>
        <w:tblLook w:val="04A0" w:firstRow="1" w:lastRow="0" w:firstColumn="1" w:lastColumn="0" w:noHBand="0" w:noVBand="1"/>
      </w:tblPr>
      <w:tblGrid>
        <w:gridCol w:w="1093"/>
        <w:gridCol w:w="488"/>
        <w:gridCol w:w="483"/>
        <w:gridCol w:w="879"/>
        <w:gridCol w:w="426"/>
        <w:gridCol w:w="767"/>
        <w:gridCol w:w="481"/>
        <w:gridCol w:w="883"/>
        <w:gridCol w:w="481"/>
        <w:gridCol w:w="487"/>
        <w:gridCol w:w="481"/>
        <w:gridCol w:w="487"/>
        <w:gridCol w:w="482"/>
        <w:gridCol w:w="709"/>
        <w:gridCol w:w="1167"/>
      </w:tblGrid>
      <w:tr w:rsidR="00E47537" w:rsidTr="00E47537">
        <w:tc>
          <w:tcPr>
            <w:tcW w:w="1093" w:type="dxa"/>
          </w:tcPr>
          <w:p w:rsidR="00E47537" w:rsidRDefault="00E47537" w:rsidP="00E47537">
            <w:r>
              <w:t>Project</w:t>
            </w:r>
          </w:p>
        </w:tc>
        <w:tc>
          <w:tcPr>
            <w:tcW w:w="488" w:type="dxa"/>
          </w:tcPr>
          <w:p w:rsidR="00E47537" w:rsidRDefault="00E47537" w:rsidP="00E47537">
            <w:r>
              <w:t>1A</w:t>
            </w:r>
          </w:p>
        </w:tc>
        <w:tc>
          <w:tcPr>
            <w:tcW w:w="483" w:type="dxa"/>
          </w:tcPr>
          <w:p w:rsidR="00E47537" w:rsidRDefault="00E47537" w:rsidP="00E47537">
            <w:r>
              <w:t>1B</w:t>
            </w:r>
          </w:p>
        </w:tc>
        <w:tc>
          <w:tcPr>
            <w:tcW w:w="879" w:type="dxa"/>
          </w:tcPr>
          <w:p w:rsidR="00E47537" w:rsidRDefault="00E47537" w:rsidP="00E47537">
            <w:r>
              <w:t>2A</w:t>
            </w:r>
          </w:p>
        </w:tc>
        <w:tc>
          <w:tcPr>
            <w:tcW w:w="426" w:type="dxa"/>
          </w:tcPr>
          <w:p w:rsidR="00E47537" w:rsidRDefault="00E47537" w:rsidP="00E47537">
            <w:r>
              <w:t>2</w:t>
            </w:r>
            <w:r>
              <w:lastRenderedPageBreak/>
              <w:t>B</w:t>
            </w:r>
          </w:p>
        </w:tc>
        <w:tc>
          <w:tcPr>
            <w:tcW w:w="767" w:type="dxa"/>
          </w:tcPr>
          <w:p w:rsidR="00E47537" w:rsidRDefault="00E47537" w:rsidP="00E47537">
            <w:r>
              <w:lastRenderedPageBreak/>
              <w:t>3A</w:t>
            </w:r>
          </w:p>
        </w:tc>
        <w:tc>
          <w:tcPr>
            <w:tcW w:w="481" w:type="dxa"/>
          </w:tcPr>
          <w:p w:rsidR="00E47537" w:rsidRDefault="00E47537" w:rsidP="00E47537">
            <w:r>
              <w:t>3B</w:t>
            </w:r>
          </w:p>
        </w:tc>
        <w:tc>
          <w:tcPr>
            <w:tcW w:w="883" w:type="dxa"/>
          </w:tcPr>
          <w:p w:rsidR="00E47537" w:rsidRDefault="00E47537" w:rsidP="00E47537">
            <w:r>
              <w:t>4A</w:t>
            </w:r>
          </w:p>
        </w:tc>
        <w:tc>
          <w:tcPr>
            <w:tcW w:w="481" w:type="dxa"/>
          </w:tcPr>
          <w:p w:rsidR="00E47537" w:rsidRDefault="00E47537" w:rsidP="00E47537">
            <w:r>
              <w:t>4B</w:t>
            </w:r>
          </w:p>
        </w:tc>
        <w:tc>
          <w:tcPr>
            <w:tcW w:w="487" w:type="dxa"/>
          </w:tcPr>
          <w:p w:rsidR="00E47537" w:rsidRDefault="00E47537" w:rsidP="00E47537">
            <w:r>
              <w:t>5A</w:t>
            </w:r>
          </w:p>
        </w:tc>
        <w:tc>
          <w:tcPr>
            <w:tcW w:w="481" w:type="dxa"/>
          </w:tcPr>
          <w:p w:rsidR="00E47537" w:rsidRDefault="00E47537" w:rsidP="00E47537">
            <w:r>
              <w:t>5B</w:t>
            </w:r>
          </w:p>
        </w:tc>
        <w:tc>
          <w:tcPr>
            <w:tcW w:w="487" w:type="dxa"/>
          </w:tcPr>
          <w:p w:rsidR="00E47537" w:rsidRDefault="00E47537" w:rsidP="00E47537">
            <w:r>
              <w:t>6A</w:t>
            </w:r>
          </w:p>
        </w:tc>
        <w:tc>
          <w:tcPr>
            <w:tcW w:w="482" w:type="dxa"/>
          </w:tcPr>
          <w:p w:rsidR="00E47537" w:rsidRDefault="00E47537" w:rsidP="00E47537">
            <w:r>
              <w:t>6B</w:t>
            </w:r>
          </w:p>
        </w:tc>
        <w:tc>
          <w:tcPr>
            <w:tcW w:w="709" w:type="dxa"/>
          </w:tcPr>
          <w:p w:rsidR="00E47537" w:rsidRDefault="00E47537" w:rsidP="00E47537">
            <w:r>
              <w:t>7A</w:t>
            </w:r>
          </w:p>
        </w:tc>
        <w:tc>
          <w:tcPr>
            <w:tcW w:w="1167" w:type="dxa"/>
          </w:tcPr>
          <w:p w:rsidR="00E47537" w:rsidRDefault="00E47537" w:rsidP="00E47537">
            <w:r>
              <w:t>7B</w:t>
            </w:r>
          </w:p>
        </w:tc>
      </w:tr>
      <w:tr w:rsidR="00E47537" w:rsidTr="00E47537">
        <w:tc>
          <w:tcPr>
            <w:tcW w:w="1093" w:type="dxa"/>
          </w:tcPr>
          <w:p w:rsidR="00E47537" w:rsidRDefault="00E47537" w:rsidP="00E47537">
            <w:r>
              <w:lastRenderedPageBreak/>
              <w:t>Africa Rising</w:t>
            </w:r>
          </w:p>
        </w:tc>
        <w:tc>
          <w:tcPr>
            <w:tcW w:w="488" w:type="dxa"/>
          </w:tcPr>
          <w:p w:rsidR="00E47537" w:rsidRDefault="00E47537" w:rsidP="00E47537">
            <w:r>
              <w:sym w:font="Wingdings" w:char="F0FC"/>
            </w:r>
          </w:p>
        </w:tc>
        <w:tc>
          <w:tcPr>
            <w:tcW w:w="483" w:type="dxa"/>
          </w:tcPr>
          <w:p w:rsidR="00E47537" w:rsidRDefault="00E47537" w:rsidP="00E47537"/>
        </w:tc>
        <w:tc>
          <w:tcPr>
            <w:tcW w:w="879" w:type="dxa"/>
          </w:tcPr>
          <w:p w:rsidR="00E47537" w:rsidRDefault="00E47537" w:rsidP="00E47537">
            <w:r>
              <w:t>Unclear</w:t>
            </w:r>
          </w:p>
        </w:tc>
        <w:tc>
          <w:tcPr>
            <w:tcW w:w="426" w:type="dxa"/>
          </w:tcPr>
          <w:p w:rsidR="00E47537" w:rsidRDefault="00E47537" w:rsidP="00E47537"/>
        </w:tc>
        <w:tc>
          <w:tcPr>
            <w:tcW w:w="767" w:type="dxa"/>
          </w:tcPr>
          <w:p w:rsidR="00E47537" w:rsidRDefault="00E47537" w:rsidP="00E47537">
            <w:r>
              <w:sym w:font="Wingdings" w:char="F0FC"/>
            </w:r>
          </w:p>
        </w:tc>
        <w:tc>
          <w:tcPr>
            <w:tcW w:w="481" w:type="dxa"/>
          </w:tcPr>
          <w:p w:rsidR="00E47537" w:rsidRDefault="00E47537" w:rsidP="00E47537"/>
        </w:tc>
        <w:tc>
          <w:tcPr>
            <w:tcW w:w="883" w:type="dxa"/>
          </w:tcPr>
          <w:p w:rsidR="00E47537" w:rsidRDefault="00E47537" w:rsidP="00E47537">
            <w:r>
              <w:sym w:font="Wingdings" w:char="F0FC"/>
            </w:r>
          </w:p>
        </w:tc>
        <w:tc>
          <w:tcPr>
            <w:tcW w:w="481" w:type="dxa"/>
          </w:tcPr>
          <w:p w:rsidR="00E47537" w:rsidRDefault="00E47537" w:rsidP="00E47537"/>
        </w:tc>
        <w:tc>
          <w:tcPr>
            <w:tcW w:w="487" w:type="dxa"/>
          </w:tcPr>
          <w:p w:rsidR="00E47537" w:rsidRDefault="00E47537" w:rsidP="00E47537">
            <w:r>
              <w:sym w:font="Wingdings" w:char="F0FC"/>
            </w:r>
          </w:p>
        </w:tc>
        <w:tc>
          <w:tcPr>
            <w:tcW w:w="481" w:type="dxa"/>
          </w:tcPr>
          <w:p w:rsidR="00E47537" w:rsidRDefault="00E47537" w:rsidP="00E47537"/>
        </w:tc>
        <w:tc>
          <w:tcPr>
            <w:tcW w:w="487" w:type="dxa"/>
          </w:tcPr>
          <w:p w:rsidR="00E47537" w:rsidRDefault="00E47537" w:rsidP="00E47537">
            <w:r>
              <w:sym w:font="Wingdings" w:char="F0FC"/>
            </w:r>
          </w:p>
        </w:tc>
        <w:tc>
          <w:tcPr>
            <w:tcW w:w="482" w:type="dxa"/>
          </w:tcPr>
          <w:p w:rsidR="00E47537" w:rsidRDefault="00E47537" w:rsidP="00E47537"/>
        </w:tc>
        <w:tc>
          <w:tcPr>
            <w:tcW w:w="709" w:type="dxa"/>
          </w:tcPr>
          <w:p w:rsidR="00E47537" w:rsidRDefault="00E47537" w:rsidP="00E47537"/>
        </w:tc>
        <w:tc>
          <w:tcPr>
            <w:tcW w:w="1167" w:type="dxa"/>
          </w:tcPr>
          <w:p w:rsidR="00E47537" w:rsidRDefault="00E47537" w:rsidP="00E47537">
            <w:r>
              <w:sym w:font="Wingdings" w:char="F0FC"/>
            </w:r>
          </w:p>
        </w:tc>
      </w:tr>
    </w:tbl>
    <w:p w:rsidR="00E47537" w:rsidRDefault="00E47537" w:rsidP="00E47537"/>
    <w:p w:rsidR="00B24CAE" w:rsidRPr="00016C7F" w:rsidRDefault="00E47537" w:rsidP="00587396">
      <w:pPr>
        <w:rPr>
          <w:b/>
        </w:rPr>
      </w:pPr>
      <w:r w:rsidRPr="00016C7F">
        <w:rPr>
          <w:b/>
        </w:rPr>
        <w:t>Smallholder Innovation for Resilience (SIFOR) (IIED)</w:t>
      </w:r>
    </w:p>
    <w:p w:rsidR="00E47537" w:rsidRDefault="006F3C7E" w:rsidP="006F3C7E">
      <w:pPr>
        <w:pStyle w:val="ListParagraph"/>
        <w:numPr>
          <w:ilvl w:val="0"/>
          <w:numId w:val="34"/>
        </w:numPr>
      </w:pPr>
      <w:r>
        <w:t>Participatory</w:t>
      </w:r>
      <w:r w:rsidR="00E47537">
        <w:t xml:space="preserve"> plant breeding using farmer field schools to </w:t>
      </w:r>
      <w:r>
        <w:t>strengthen</w:t>
      </w:r>
      <w:r w:rsidR="00E47537">
        <w:t xml:space="preserve"> learning at farmer level</w:t>
      </w:r>
    </w:p>
    <w:p w:rsidR="00E47537" w:rsidRDefault="00E47537" w:rsidP="006F3C7E">
      <w:pPr>
        <w:pStyle w:val="ListParagraph"/>
        <w:numPr>
          <w:ilvl w:val="0"/>
          <w:numId w:val="34"/>
        </w:numPr>
      </w:pPr>
      <w:r>
        <w:t xml:space="preserve">Emphasis on integrating </w:t>
      </w:r>
      <w:r w:rsidR="006F3C7E">
        <w:t>indigenous</w:t>
      </w:r>
      <w:r>
        <w:t xml:space="preserve"> knowledge </w:t>
      </w:r>
      <w:r w:rsidR="006F3C7E">
        <w:t>– bringing together farmer food systems and scientist systems</w:t>
      </w:r>
    </w:p>
    <w:p w:rsidR="006F3C7E" w:rsidRDefault="006F3C7E" w:rsidP="006F3C7E">
      <w:pPr>
        <w:pStyle w:val="ListParagraph"/>
        <w:numPr>
          <w:ilvl w:val="0"/>
          <w:numId w:val="34"/>
        </w:numPr>
      </w:pPr>
      <w:r>
        <w:t>Operating across China Peru India Kenya</w:t>
      </w:r>
    </w:p>
    <w:p w:rsidR="006F3C7E" w:rsidRPr="006F3C7E" w:rsidRDefault="006F3C7E" w:rsidP="00587396">
      <w:pPr>
        <w:rPr>
          <w:u w:val="single"/>
        </w:rPr>
      </w:pPr>
      <w:r w:rsidRPr="006F3C7E">
        <w:rPr>
          <w:u w:val="single"/>
        </w:rPr>
        <w:t>Social learning Potential</w:t>
      </w:r>
    </w:p>
    <w:p w:rsidR="006F3C7E" w:rsidRDefault="006F3C7E" w:rsidP="006F3C7E">
      <w:pPr>
        <w:pStyle w:val="ListParagraph"/>
        <w:numPr>
          <w:ilvl w:val="0"/>
          <w:numId w:val="34"/>
        </w:numPr>
      </w:pPr>
      <w:r>
        <w:t xml:space="preserve">Learning across sites in the programme possible as each country </w:t>
      </w:r>
      <w:proofErr w:type="spellStart"/>
      <w:proofErr w:type="gramStart"/>
      <w:r>
        <w:t>nis</w:t>
      </w:r>
      <w:proofErr w:type="spellEnd"/>
      <w:proofErr w:type="gramEnd"/>
      <w:r>
        <w:t xml:space="preserve"> a different stages. This likely to happen more in 2015.</w:t>
      </w:r>
    </w:p>
    <w:p w:rsidR="006F3C7E" w:rsidRDefault="006F3C7E" w:rsidP="006F3C7E">
      <w:pPr>
        <w:pStyle w:val="ListParagraph"/>
        <w:numPr>
          <w:ilvl w:val="0"/>
          <w:numId w:val="34"/>
        </w:numPr>
      </w:pPr>
      <w:r>
        <w:t xml:space="preserve">Peru has a particularly interesting example of flattening hierarchies and changing farm systems - working with the international potato centre. </w:t>
      </w:r>
    </w:p>
    <w:p w:rsidR="006F3C7E" w:rsidRPr="006F3C7E" w:rsidRDefault="006F3C7E" w:rsidP="00587396">
      <w:pPr>
        <w:rPr>
          <w:u w:val="single"/>
        </w:rPr>
      </w:pPr>
      <w:r w:rsidRPr="006F3C7E">
        <w:rPr>
          <w:u w:val="single"/>
        </w:rPr>
        <w:t>Timelines and Budget</w:t>
      </w:r>
    </w:p>
    <w:p w:rsidR="006F3C7E" w:rsidRDefault="006F3C7E" w:rsidP="006F3C7E">
      <w:pPr>
        <w:pStyle w:val="ListParagraph"/>
        <w:numPr>
          <w:ilvl w:val="0"/>
          <w:numId w:val="35"/>
        </w:numPr>
      </w:pPr>
      <w:r>
        <w:t xml:space="preserve">Programme ongoing (2012-2017) with a policy dialogue in </w:t>
      </w:r>
      <w:proofErr w:type="spellStart"/>
      <w:proofErr w:type="gramStart"/>
      <w:r>
        <w:t>india</w:t>
      </w:r>
      <w:proofErr w:type="spellEnd"/>
      <w:proofErr w:type="gramEnd"/>
      <w:r>
        <w:t xml:space="preserve"> in mid-2015 which is an opportunity to bring the programmatic level closer together and foster collective learning.  </w:t>
      </w:r>
    </w:p>
    <w:p w:rsidR="00E47537" w:rsidRDefault="006F3C7E" w:rsidP="00587396">
      <w:pPr>
        <w:pStyle w:val="ListParagraph"/>
        <w:numPr>
          <w:ilvl w:val="0"/>
          <w:numId w:val="35"/>
        </w:numPr>
      </w:pPr>
      <w:r>
        <w:t>Programme has funding for its own M&amp;E, participating in external M&amp;E sessions may require additional funding</w:t>
      </w:r>
    </w:p>
    <w:p w:rsidR="006F3C7E" w:rsidRPr="00016C7F" w:rsidRDefault="006F3C7E" w:rsidP="006F3C7E">
      <w:pPr>
        <w:rPr>
          <w:u w:val="single"/>
        </w:rPr>
      </w:pPr>
      <w:r w:rsidRPr="00016C7F">
        <w:rPr>
          <w:u w:val="single"/>
        </w:rPr>
        <w:t>Contact</w:t>
      </w:r>
    </w:p>
    <w:p w:rsidR="00016C7F" w:rsidRDefault="00016C7F" w:rsidP="00AA59CF">
      <w:pPr>
        <w:pStyle w:val="ListParagraph"/>
        <w:numPr>
          <w:ilvl w:val="0"/>
          <w:numId w:val="36"/>
        </w:numPr>
      </w:pPr>
      <w:r w:rsidRPr="00016C7F">
        <w:t>Krystyna Swiders</w:t>
      </w:r>
      <w:r>
        <w:t>ka (IIED)</w:t>
      </w:r>
    </w:p>
    <w:p w:rsidR="00AA59CF" w:rsidRPr="00AA59CF" w:rsidRDefault="00AA59CF" w:rsidP="006F3C7E">
      <w:pPr>
        <w:rPr>
          <w:u w:val="single"/>
        </w:rPr>
      </w:pPr>
      <w:r w:rsidRPr="00AA59CF">
        <w:rPr>
          <w:u w:val="single"/>
        </w:rPr>
        <w:t>Project Factors</w:t>
      </w:r>
    </w:p>
    <w:tbl>
      <w:tblPr>
        <w:tblStyle w:val="TableGrid"/>
        <w:tblW w:w="9794" w:type="dxa"/>
        <w:tblLayout w:type="fixed"/>
        <w:tblLook w:val="04A0" w:firstRow="1" w:lastRow="0" w:firstColumn="1" w:lastColumn="0" w:noHBand="0" w:noVBand="1"/>
      </w:tblPr>
      <w:tblGrid>
        <w:gridCol w:w="1093"/>
        <w:gridCol w:w="488"/>
        <w:gridCol w:w="483"/>
        <w:gridCol w:w="879"/>
        <w:gridCol w:w="426"/>
        <w:gridCol w:w="767"/>
        <w:gridCol w:w="481"/>
        <w:gridCol w:w="883"/>
        <w:gridCol w:w="481"/>
        <w:gridCol w:w="487"/>
        <w:gridCol w:w="481"/>
        <w:gridCol w:w="487"/>
        <w:gridCol w:w="482"/>
        <w:gridCol w:w="709"/>
        <w:gridCol w:w="1167"/>
      </w:tblGrid>
      <w:tr w:rsidR="00016C7F" w:rsidTr="00016C7F">
        <w:tc>
          <w:tcPr>
            <w:tcW w:w="1093" w:type="dxa"/>
          </w:tcPr>
          <w:p w:rsidR="00016C7F" w:rsidRDefault="00016C7F" w:rsidP="001D1187">
            <w:r>
              <w:t>Project</w:t>
            </w:r>
          </w:p>
        </w:tc>
        <w:tc>
          <w:tcPr>
            <w:tcW w:w="488" w:type="dxa"/>
          </w:tcPr>
          <w:p w:rsidR="00016C7F" w:rsidRDefault="00016C7F" w:rsidP="001D1187">
            <w:r>
              <w:t>1A</w:t>
            </w:r>
          </w:p>
        </w:tc>
        <w:tc>
          <w:tcPr>
            <w:tcW w:w="483" w:type="dxa"/>
          </w:tcPr>
          <w:p w:rsidR="00016C7F" w:rsidRDefault="00016C7F" w:rsidP="001D1187">
            <w:r>
              <w:t>1B</w:t>
            </w:r>
          </w:p>
        </w:tc>
        <w:tc>
          <w:tcPr>
            <w:tcW w:w="879" w:type="dxa"/>
          </w:tcPr>
          <w:p w:rsidR="00016C7F" w:rsidRDefault="00016C7F" w:rsidP="001D1187">
            <w:r>
              <w:t>2A</w:t>
            </w:r>
          </w:p>
        </w:tc>
        <w:tc>
          <w:tcPr>
            <w:tcW w:w="426" w:type="dxa"/>
          </w:tcPr>
          <w:p w:rsidR="00016C7F" w:rsidRDefault="00016C7F" w:rsidP="001D1187">
            <w:r>
              <w:t>2B</w:t>
            </w:r>
          </w:p>
        </w:tc>
        <w:tc>
          <w:tcPr>
            <w:tcW w:w="767" w:type="dxa"/>
          </w:tcPr>
          <w:p w:rsidR="00016C7F" w:rsidRDefault="00016C7F" w:rsidP="001D1187">
            <w:r>
              <w:t>3A</w:t>
            </w:r>
          </w:p>
        </w:tc>
        <w:tc>
          <w:tcPr>
            <w:tcW w:w="481" w:type="dxa"/>
          </w:tcPr>
          <w:p w:rsidR="00016C7F" w:rsidRDefault="00016C7F" w:rsidP="001D1187">
            <w:r>
              <w:t>3B</w:t>
            </w:r>
          </w:p>
        </w:tc>
        <w:tc>
          <w:tcPr>
            <w:tcW w:w="883" w:type="dxa"/>
          </w:tcPr>
          <w:p w:rsidR="00016C7F" w:rsidRDefault="00016C7F" w:rsidP="001D1187">
            <w:r>
              <w:t>4A</w:t>
            </w:r>
          </w:p>
        </w:tc>
        <w:tc>
          <w:tcPr>
            <w:tcW w:w="481" w:type="dxa"/>
          </w:tcPr>
          <w:p w:rsidR="00016C7F" w:rsidRDefault="00016C7F" w:rsidP="001D1187">
            <w:r>
              <w:t>4B</w:t>
            </w:r>
          </w:p>
        </w:tc>
        <w:tc>
          <w:tcPr>
            <w:tcW w:w="487" w:type="dxa"/>
          </w:tcPr>
          <w:p w:rsidR="00016C7F" w:rsidRDefault="00016C7F" w:rsidP="001D1187">
            <w:r>
              <w:t>5A</w:t>
            </w:r>
          </w:p>
        </w:tc>
        <w:tc>
          <w:tcPr>
            <w:tcW w:w="481" w:type="dxa"/>
          </w:tcPr>
          <w:p w:rsidR="00016C7F" w:rsidRDefault="00016C7F" w:rsidP="001D1187">
            <w:r>
              <w:t>5B</w:t>
            </w:r>
          </w:p>
        </w:tc>
        <w:tc>
          <w:tcPr>
            <w:tcW w:w="487" w:type="dxa"/>
          </w:tcPr>
          <w:p w:rsidR="00016C7F" w:rsidRDefault="00016C7F" w:rsidP="001D1187">
            <w:r>
              <w:t>6A</w:t>
            </w:r>
          </w:p>
        </w:tc>
        <w:tc>
          <w:tcPr>
            <w:tcW w:w="482" w:type="dxa"/>
          </w:tcPr>
          <w:p w:rsidR="00016C7F" w:rsidRDefault="00016C7F" w:rsidP="001D1187">
            <w:r>
              <w:t>6B</w:t>
            </w:r>
          </w:p>
        </w:tc>
        <w:tc>
          <w:tcPr>
            <w:tcW w:w="709" w:type="dxa"/>
          </w:tcPr>
          <w:p w:rsidR="00016C7F" w:rsidRDefault="00016C7F" w:rsidP="001D1187">
            <w:r>
              <w:t>7A</w:t>
            </w:r>
          </w:p>
        </w:tc>
        <w:tc>
          <w:tcPr>
            <w:tcW w:w="1167" w:type="dxa"/>
          </w:tcPr>
          <w:p w:rsidR="00016C7F" w:rsidRDefault="00016C7F" w:rsidP="001D1187">
            <w:r>
              <w:t>7B</w:t>
            </w:r>
          </w:p>
        </w:tc>
      </w:tr>
      <w:tr w:rsidR="00016C7F" w:rsidTr="00016C7F">
        <w:tc>
          <w:tcPr>
            <w:tcW w:w="1093" w:type="dxa"/>
          </w:tcPr>
          <w:p w:rsidR="00016C7F" w:rsidRDefault="00016C7F" w:rsidP="001D1187">
            <w:r>
              <w:t>SIFOR</w:t>
            </w:r>
          </w:p>
        </w:tc>
        <w:tc>
          <w:tcPr>
            <w:tcW w:w="488" w:type="dxa"/>
          </w:tcPr>
          <w:p w:rsidR="00016C7F" w:rsidRDefault="00016C7F" w:rsidP="001D1187">
            <w:r>
              <w:sym w:font="Wingdings" w:char="F0FC"/>
            </w:r>
          </w:p>
        </w:tc>
        <w:tc>
          <w:tcPr>
            <w:tcW w:w="483" w:type="dxa"/>
          </w:tcPr>
          <w:p w:rsidR="00016C7F" w:rsidRDefault="00016C7F" w:rsidP="001D1187"/>
        </w:tc>
        <w:tc>
          <w:tcPr>
            <w:tcW w:w="879" w:type="dxa"/>
          </w:tcPr>
          <w:p w:rsidR="00016C7F" w:rsidRDefault="00AA59CF" w:rsidP="001D1187">
            <w:r>
              <w:t>2015</w:t>
            </w:r>
          </w:p>
        </w:tc>
        <w:tc>
          <w:tcPr>
            <w:tcW w:w="426" w:type="dxa"/>
          </w:tcPr>
          <w:p w:rsidR="00016C7F" w:rsidRDefault="00AA59CF" w:rsidP="001D1187">
            <w:r>
              <w:sym w:font="Wingdings" w:char="F0FC"/>
            </w:r>
          </w:p>
        </w:tc>
        <w:tc>
          <w:tcPr>
            <w:tcW w:w="767" w:type="dxa"/>
          </w:tcPr>
          <w:p w:rsidR="00016C7F" w:rsidRDefault="00016C7F" w:rsidP="001D1187">
            <w:r>
              <w:sym w:font="Wingdings" w:char="F0FC"/>
            </w:r>
          </w:p>
        </w:tc>
        <w:tc>
          <w:tcPr>
            <w:tcW w:w="481" w:type="dxa"/>
          </w:tcPr>
          <w:p w:rsidR="00016C7F" w:rsidRDefault="00016C7F" w:rsidP="001D1187"/>
        </w:tc>
        <w:tc>
          <w:tcPr>
            <w:tcW w:w="883" w:type="dxa"/>
          </w:tcPr>
          <w:p w:rsidR="00016C7F" w:rsidRDefault="00016C7F" w:rsidP="001D1187">
            <w:r>
              <w:sym w:font="Wingdings" w:char="F0FC"/>
            </w:r>
          </w:p>
        </w:tc>
        <w:tc>
          <w:tcPr>
            <w:tcW w:w="481" w:type="dxa"/>
          </w:tcPr>
          <w:p w:rsidR="00016C7F" w:rsidRDefault="00016C7F" w:rsidP="001D1187"/>
        </w:tc>
        <w:tc>
          <w:tcPr>
            <w:tcW w:w="487" w:type="dxa"/>
          </w:tcPr>
          <w:p w:rsidR="00016C7F" w:rsidRDefault="00016C7F" w:rsidP="001D1187">
            <w:r>
              <w:sym w:font="Wingdings" w:char="F0FC"/>
            </w:r>
          </w:p>
        </w:tc>
        <w:tc>
          <w:tcPr>
            <w:tcW w:w="481" w:type="dxa"/>
          </w:tcPr>
          <w:p w:rsidR="00016C7F" w:rsidRDefault="00016C7F" w:rsidP="001D1187"/>
        </w:tc>
        <w:tc>
          <w:tcPr>
            <w:tcW w:w="487" w:type="dxa"/>
          </w:tcPr>
          <w:p w:rsidR="00016C7F" w:rsidRDefault="00016C7F" w:rsidP="001D1187">
            <w:r>
              <w:sym w:font="Wingdings" w:char="F0FC"/>
            </w:r>
          </w:p>
        </w:tc>
        <w:tc>
          <w:tcPr>
            <w:tcW w:w="482" w:type="dxa"/>
          </w:tcPr>
          <w:p w:rsidR="00016C7F" w:rsidRDefault="00016C7F" w:rsidP="001D1187"/>
        </w:tc>
        <w:tc>
          <w:tcPr>
            <w:tcW w:w="709" w:type="dxa"/>
          </w:tcPr>
          <w:p w:rsidR="00016C7F" w:rsidRDefault="00016C7F" w:rsidP="001D1187"/>
        </w:tc>
        <w:tc>
          <w:tcPr>
            <w:tcW w:w="1167" w:type="dxa"/>
          </w:tcPr>
          <w:p w:rsidR="00016C7F" w:rsidRDefault="00AA59CF" w:rsidP="001D1187">
            <w:r>
              <w:t>some</w:t>
            </w:r>
          </w:p>
        </w:tc>
      </w:tr>
    </w:tbl>
    <w:p w:rsidR="00016C7F" w:rsidRDefault="00016C7F" w:rsidP="006F3C7E"/>
    <w:p w:rsidR="006F3C7E" w:rsidRDefault="00016C7F" w:rsidP="006F3C7E">
      <w:pPr>
        <w:rPr>
          <w:b/>
        </w:rPr>
      </w:pPr>
      <w:r w:rsidRPr="00016C7F">
        <w:rPr>
          <w:b/>
        </w:rPr>
        <w:t xml:space="preserve">BOLSA </w:t>
      </w:r>
      <w:proofErr w:type="spellStart"/>
      <w:r w:rsidRPr="00016C7F">
        <w:rPr>
          <w:b/>
        </w:rPr>
        <w:t>Floresta</w:t>
      </w:r>
      <w:proofErr w:type="spellEnd"/>
      <w:r w:rsidRPr="00016C7F">
        <w:rPr>
          <w:b/>
        </w:rPr>
        <w:t xml:space="preserve"> Brazil (FAS)</w:t>
      </w:r>
    </w:p>
    <w:p w:rsidR="00AA59CF" w:rsidRDefault="00AA59CF" w:rsidP="006F3C7E">
      <w:pPr>
        <w:rPr>
          <w:b/>
        </w:rPr>
      </w:pPr>
    </w:p>
    <w:p w:rsidR="00AA59CF" w:rsidRDefault="00AA59CF" w:rsidP="006F3C7E">
      <w:pPr>
        <w:rPr>
          <w:b/>
        </w:rPr>
      </w:pPr>
      <w:r>
        <w:rPr>
          <w:b/>
        </w:rPr>
        <w:t>Adaptation Learning Program (ALP) CARE</w:t>
      </w:r>
    </w:p>
    <w:p w:rsidR="00AA59CF" w:rsidRPr="002324F4" w:rsidRDefault="00362A16" w:rsidP="006F3C7E">
      <w:pPr>
        <w:rPr>
          <w:u w:val="single"/>
        </w:rPr>
      </w:pPr>
      <w:r w:rsidRPr="002324F4">
        <w:rPr>
          <w:u w:val="single"/>
        </w:rPr>
        <w:t>Summary</w:t>
      </w:r>
    </w:p>
    <w:p w:rsidR="00362A16" w:rsidRPr="002324F4" w:rsidRDefault="00362A16" w:rsidP="002324F4">
      <w:pPr>
        <w:pStyle w:val="ListParagraph"/>
        <w:numPr>
          <w:ilvl w:val="0"/>
          <w:numId w:val="36"/>
        </w:numPr>
      </w:pPr>
      <w:r w:rsidRPr="002324F4">
        <w:t>Adaptation is a new concept. ALP idea is to put together to learn and get out more than the sum of the parts</w:t>
      </w:r>
    </w:p>
    <w:p w:rsidR="00362A16" w:rsidRPr="002324F4" w:rsidRDefault="00D22E6D" w:rsidP="002324F4">
      <w:pPr>
        <w:pStyle w:val="ListParagraph"/>
        <w:numPr>
          <w:ilvl w:val="0"/>
          <w:numId w:val="36"/>
        </w:numPr>
      </w:pPr>
      <w:r>
        <w:t>4 country focus (Africa)</w:t>
      </w:r>
      <w:r w:rsidR="00362A16" w:rsidRPr="002324F4">
        <w:t xml:space="preserve"> at 3 levels: community (participatory processes and adaptive capacity), local government (engaging with community), and global/national</w:t>
      </w:r>
      <w:r w:rsidR="002324F4">
        <w:t xml:space="preserve"> practitioners</w:t>
      </w:r>
    </w:p>
    <w:p w:rsidR="00362A16" w:rsidRPr="002324F4" w:rsidRDefault="00362A16" w:rsidP="006F3C7E">
      <w:pPr>
        <w:rPr>
          <w:u w:val="single"/>
        </w:rPr>
      </w:pPr>
      <w:r w:rsidRPr="002324F4">
        <w:rPr>
          <w:u w:val="single"/>
        </w:rPr>
        <w:t xml:space="preserve">Social Learning Potential </w:t>
      </w:r>
    </w:p>
    <w:p w:rsidR="00ED1DF5" w:rsidRPr="002324F4" w:rsidRDefault="00ED1DF5" w:rsidP="002324F4">
      <w:pPr>
        <w:pStyle w:val="ListParagraph"/>
        <w:numPr>
          <w:ilvl w:val="0"/>
          <w:numId w:val="37"/>
        </w:numPr>
      </w:pPr>
      <w:r w:rsidRPr="002324F4">
        <w:t>All CARE projects embed consideration of some of the core social learning factors: power, social differentiation, learning for change</w:t>
      </w:r>
    </w:p>
    <w:p w:rsidR="00ED1DF5" w:rsidRPr="002324F4" w:rsidRDefault="00ED1DF5" w:rsidP="002324F4">
      <w:pPr>
        <w:pStyle w:val="ListParagraph"/>
        <w:numPr>
          <w:ilvl w:val="0"/>
          <w:numId w:val="37"/>
        </w:numPr>
      </w:pPr>
      <w:r w:rsidRPr="002324F4">
        <w:lastRenderedPageBreak/>
        <w:t xml:space="preserve">Aim of ALPS is to be more flexible than a regular project cycle – bringing in different timescales for planning processes and not being tied to logframe style indicators. Using flexible iterative </w:t>
      </w:r>
      <w:r w:rsidR="002324F4" w:rsidRPr="002324F4">
        <w:t>frameworks</w:t>
      </w:r>
      <w:r w:rsidR="00D22E6D">
        <w:t xml:space="preserve"> like the ACCR</w:t>
      </w:r>
      <w:r w:rsidRPr="002324F4">
        <w:t>A adaptive capacity framework. Promoting innovation, building trust etc.</w:t>
      </w:r>
    </w:p>
    <w:p w:rsidR="002324F4" w:rsidRPr="002324F4" w:rsidRDefault="00ED1DF5" w:rsidP="002324F4">
      <w:pPr>
        <w:pStyle w:val="ListParagraph"/>
        <w:numPr>
          <w:ilvl w:val="0"/>
          <w:numId w:val="37"/>
        </w:numPr>
      </w:pPr>
      <w:r w:rsidRPr="002324F4">
        <w:t xml:space="preserve">A challenge with this has been capturing lessons (‘documenting stuff’) and </w:t>
      </w:r>
      <w:r w:rsidR="00D22E6D">
        <w:t xml:space="preserve">hence </w:t>
      </w:r>
      <w:r w:rsidRPr="002324F4">
        <w:t xml:space="preserve">the ability to reflect.  ALPS </w:t>
      </w:r>
      <w:proofErr w:type="gramStart"/>
      <w:r w:rsidRPr="002324F4">
        <w:t>is</w:t>
      </w:r>
      <w:proofErr w:type="gramEnd"/>
      <w:r w:rsidRPr="002324F4">
        <w:t xml:space="preserve"> coming to a close (unless further funded). One option this year that CARE are interested in is action research on what ALP has been doing to date, bringing in a social </w:t>
      </w:r>
      <w:r w:rsidR="002324F4" w:rsidRPr="002324F4">
        <w:t xml:space="preserve">learning lens as part of this. </w:t>
      </w:r>
      <w:r w:rsidR="002324F4">
        <w:t>Niger is one potential site for this (community level).</w:t>
      </w:r>
    </w:p>
    <w:p w:rsidR="002324F4" w:rsidRPr="002324F4" w:rsidRDefault="002324F4" w:rsidP="002324F4">
      <w:pPr>
        <w:pStyle w:val="ListParagraph"/>
        <w:numPr>
          <w:ilvl w:val="0"/>
          <w:numId w:val="37"/>
        </w:numPr>
      </w:pPr>
      <w:r w:rsidRPr="002324F4">
        <w:t xml:space="preserve">Forthcoming programme (not ALPS called ACRES aims at connecting food security, agriculture and climate change. </w:t>
      </w:r>
      <w:proofErr w:type="gramStart"/>
      <w:r w:rsidRPr="002324F4">
        <w:t>Ini9tial discussions have potential for SL to be included from the outset but is</w:t>
      </w:r>
      <w:proofErr w:type="gramEnd"/>
      <w:r w:rsidRPr="002324F4">
        <w:t xml:space="preserve"> early days.</w:t>
      </w:r>
    </w:p>
    <w:p w:rsidR="00362A16" w:rsidRPr="00D22E6D" w:rsidRDefault="00362A16" w:rsidP="006F3C7E">
      <w:pPr>
        <w:rPr>
          <w:u w:val="single"/>
        </w:rPr>
      </w:pPr>
      <w:r w:rsidRPr="00D22E6D">
        <w:rPr>
          <w:u w:val="single"/>
        </w:rPr>
        <w:t xml:space="preserve"> </w:t>
      </w:r>
      <w:r w:rsidR="002324F4" w:rsidRPr="00D22E6D">
        <w:rPr>
          <w:u w:val="single"/>
        </w:rPr>
        <w:t>Scaling</w:t>
      </w:r>
    </w:p>
    <w:p w:rsidR="002324F4" w:rsidRDefault="002324F4" w:rsidP="00D22E6D">
      <w:pPr>
        <w:pStyle w:val="ListParagraph"/>
        <w:numPr>
          <w:ilvl w:val="0"/>
          <w:numId w:val="39"/>
        </w:numPr>
      </w:pPr>
      <w:r w:rsidRPr="00D22E6D">
        <w:t xml:space="preserve">The aim of the program has been flexibility and iterative learning. The challenge has been capturing the lessons and linking </w:t>
      </w:r>
      <w:r w:rsidR="00E703C0">
        <w:t xml:space="preserve">them </w:t>
      </w:r>
      <w:r w:rsidRPr="00D22E6D">
        <w:t xml:space="preserve">across the programme </w:t>
      </w:r>
      <w:r w:rsidR="00D22E6D" w:rsidRPr="00D22E6D">
        <w:t xml:space="preserve">as a whole. </w:t>
      </w:r>
    </w:p>
    <w:p w:rsidR="00D22E6D" w:rsidRPr="00D22E6D" w:rsidRDefault="00D22E6D" w:rsidP="006F3C7E">
      <w:pPr>
        <w:rPr>
          <w:u w:val="single"/>
        </w:rPr>
      </w:pPr>
      <w:r w:rsidRPr="00D22E6D">
        <w:rPr>
          <w:u w:val="single"/>
        </w:rPr>
        <w:t>T</w:t>
      </w:r>
      <w:r w:rsidR="00F51588">
        <w:rPr>
          <w:u w:val="single"/>
        </w:rPr>
        <w:t>imelines</w:t>
      </w:r>
      <w:r w:rsidRPr="00D22E6D">
        <w:rPr>
          <w:u w:val="single"/>
        </w:rPr>
        <w:t xml:space="preserve"> and budget</w:t>
      </w:r>
    </w:p>
    <w:p w:rsidR="00D22E6D" w:rsidRDefault="00D22E6D" w:rsidP="00D22E6D">
      <w:pPr>
        <w:pStyle w:val="ListParagraph"/>
        <w:numPr>
          <w:ilvl w:val="0"/>
          <w:numId w:val="38"/>
        </w:numPr>
      </w:pPr>
      <w:r>
        <w:t xml:space="preserve">ALP is moving in to the final year and has scope for reflecting on existing achievements and applying this to ongoing work. This also applies to feeding some of this work in to the upcoming ACRES programme. Potential to fund some social learning work to bring out evidence on the ALP programme. </w:t>
      </w:r>
    </w:p>
    <w:p w:rsidR="00D22E6D" w:rsidRPr="00D22E6D" w:rsidRDefault="00D22E6D" w:rsidP="00D22E6D">
      <w:pPr>
        <w:rPr>
          <w:u w:val="single"/>
        </w:rPr>
      </w:pPr>
      <w:r w:rsidRPr="00D22E6D">
        <w:rPr>
          <w:u w:val="single"/>
        </w:rPr>
        <w:t>Contact</w:t>
      </w:r>
    </w:p>
    <w:p w:rsidR="00D22E6D" w:rsidRDefault="00D22E6D" w:rsidP="00D22E6D">
      <w:r>
        <w:t>Fiona Percy (CARE)</w:t>
      </w:r>
    </w:p>
    <w:p w:rsidR="00D22E6D" w:rsidRPr="00D22E6D" w:rsidRDefault="00D22E6D" w:rsidP="00D22E6D">
      <w:pPr>
        <w:rPr>
          <w:u w:val="single"/>
        </w:rPr>
      </w:pPr>
      <w:r w:rsidRPr="00D22E6D">
        <w:rPr>
          <w:u w:val="single"/>
        </w:rPr>
        <w:t>Project Factors</w:t>
      </w:r>
    </w:p>
    <w:tbl>
      <w:tblPr>
        <w:tblStyle w:val="TableGrid"/>
        <w:tblW w:w="9794" w:type="dxa"/>
        <w:tblLayout w:type="fixed"/>
        <w:tblLook w:val="04A0" w:firstRow="1" w:lastRow="0" w:firstColumn="1" w:lastColumn="0" w:noHBand="0" w:noVBand="1"/>
      </w:tblPr>
      <w:tblGrid>
        <w:gridCol w:w="1093"/>
        <w:gridCol w:w="488"/>
        <w:gridCol w:w="483"/>
        <w:gridCol w:w="879"/>
        <w:gridCol w:w="426"/>
        <w:gridCol w:w="767"/>
        <w:gridCol w:w="481"/>
        <w:gridCol w:w="883"/>
        <w:gridCol w:w="481"/>
        <w:gridCol w:w="487"/>
        <w:gridCol w:w="481"/>
        <w:gridCol w:w="487"/>
        <w:gridCol w:w="482"/>
        <w:gridCol w:w="709"/>
        <w:gridCol w:w="1167"/>
      </w:tblGrid>
      <w:tr w:rsidR="00D22E6D" w:rsidTr="001D1187">
        <w:tc>
          <w:tcPr>
            <w:tcW w:w="1093" w:type="dxa"/>
          </w:tcPr>
          <w:p w:rsidR="00D22E6D" w:rsidRDefault="00D22E6D" w:rsidP="001D1187">
            <w:r>
              <w:t>Project</w:t>
            </w:r>
          </w:p>
        </w:tc>
        <w:tc>
          <w:tcPr>
            <w:tcW w:w="488" w:type="dxa"/>
          </w:tcPr>
          <w:p w:rsidR="00D22E6D" w:rsidRDefault="00D22E6D" w:rsidP="001D1187">
            <w:r>
              <w:t>1A</w:t>
            </w:r>
          </w:p>
        </w:tc>
        <w:tc>
          <w:tcPr>
            <w:tcW w:w="483" w:type="dxa"/>
          </w:tcPr>
          <w:p w:rsidR="00D22E6D" w:rsidRDefault="00D22E6D" w:rsidP="001D1187">
            <w:r>
              <w:t>1B</w:t>
            </w:r>
          </w:p>
        </w:tc>
        <w:tc>
          <w:tcPr>
            <w:tcW w:w="879" w:type="dxa"/>
          </w:tcPr>
          <w:p w:rsidR="00D22E6D" w:rsidRDefault="00D22E6D" w:rsidP="001D1187">
            <w:r>
              <w:t>2A</w:t>
            </w:r>
          </w:p>
        </w:tc>
        <w:tc>
          <w:tcPr>
            <w:tcW w:w="426" w:type="dxa"/>
          </w:tcPr>
          <w:p w:rsidR="00D22E6D" w:rsidRDefault="00D22E6D" w:rsidP="001D1187">
            <w:r>
              <w:t>2B</w:t>
            </w:r>
          </w:p>
        </w:tc>
        <w:tc>
          <w:tcPr>
            <w:tcW w:w="767" w:type="dxa"/>
          </w:tcPr>
          <w:p w:rsidR="00D22E6D" w:rsidRDefault="00D22E6D" w:rsidP="001D1187">
            <w:r>
              <w:t>3A</w:t>
            </w:r>
          </w:p>
        </w:tc>
        <w:tc>
          <w:tcPr>
            <w:tcW w:w="481" w:type="dxa"/>
          </w:tcPr>
          <w:p w:rsidR="00D22E6D" w:rsidRDefault="00D22E6D" w:rsidP="001D1187">
            <w:r>
              <w:t>3B</w:t>
            </w:r>
          </w:p>
        </w:tc>
        <w:tc>
          <w:tcPr>
            <w:tcW w:w="883" w:type="dxa"/>
          </w:tcPr>
          <w:p w:rsidR="00D22E6D" w:rsidRDefault="00D22E6D" w:rsidP="001D1187">
            <w:r>
              <w:t>4A</w:t>
            </w:r>
          </w:p>
        </w:tc>
        <w:tc>
          <w:tcPr>
            <w:tcW w:w="481" w:type="dxa"/>
          </w:tcPr>
          <w:p w:rsidR="00D22E6D" w:rsidRDefault="00D22E6D" w:rsidP="001D1187">
            <w:r>
              <w:t>4B</w:t>
            </w:r>
          </w:p>
        </w:tc>
        <w:tc>
          <w:tcPr>
            <w:tcW w:w="487" w:type="dxa"/>
          </w:tcPr>
          <w:p w:rsidR="00D22E6D" w:rsidRDefault="00D22E6D" w:rsidP="001D1187">
            <w:r>
              <w:t>5A</w:t>
            </w:r>
          </w:p>
        </w:tc>
        <w:tc>
          <w:tcPr>
            <w:tcW w:w="481" w:type="dxa"/>
          </w:tcPr>
          <w:p w:rsidR="00D22E6D" w:rsidRDefault="00D22E6D" w:rsidP="001D1187">
            <w:r>
              <w:t>5B</w:t>
            </w:r>
          </w:p>
        </w:tc>
        <w:tc>
          <w:tcPr>
            <w:tcW w:w="487" w:type="dxa"/>
          </w:tcPr>
          <w:p w:rsidR="00D22E6D" w:rsidRDefault="00D22E6D" w:rsidP="001D1187">
            <w:r>
              <w:t>6A</w:t>
            </w:r>
          </w:p>
        </w:tc>
        <w:tc>
          <w:tcPr>
            <w:tcW w:w="482" w:type="dxa"/>
          </w:tcPr>
          <w:p w:rsidR="00D22E6D" w:rsidRDefault="00D22E6D" w:rsidP="001D1187">
            <w:r>
              <w:t>6B</w:t>
            </w:r>
          </w:p>
        </w:tc>
        <w:tc>
          <w:tcPr>
            <w:tcW w:w="709" w:type="dxa"/>
          </w:tcPr>
          <w:p w:rsidR="00D22E6D" w:rsidRDefault="00D22E6D" w:rsidP="001D1187">
            <w:r>
              <w:t>7A</w:t>
            </w:r>
          </w:p>
        </w:tc>
        <w:tc>
          <w:tcPr>
            <w:tcW w:w="1167" w:type="dxa"/>
          </w:tcPr>
          <w:p w:rsidR="00D22E6D" w:rsidRDefault="00D22E6D" w:rsidP="001D1187">
            <w:r>
              <w:t>7B</w:t>
            </w:r>
          </w:p>
        </w:tc>
      </w:tr>
      <w:tr w:rsidR="00D22E6D" w:rsidTr="001D1187">
        <w:tc>
          <w:tcPr>
            <w:tcW w:w="1093" w:type="dxa"/>
          </w:tcPr>
          <w:p w:rsidR="00D22E6D" w:rsidRDefault="00D22E6D" w:rsidP="001D1187">
            <w:r>
              <w:t>ALP</w:t>
            </w:r>
          </w:p>
        </w:tc>
        <w:tc>
          <w:tcPr>
            <w:tcW w:w="488" w:type="dxa"/>
          </w:tcPr>
          <w:p w:rsidR="00D22E6D" w:rsidRDefault="00D22E6D" w:rsidP="001D1187">
            <w:r>
              <w:sym w:font="Wingdings" w:char="F0FC"/>
            </w:r>
          </w:p>
        </w:tc>
        <w:tc>
          <w:tcPr>
            <w:tcW w:w="483" w:type="dxa"/>
          </w:tcPr>
          <w:p w:rsidR="00D22E6D" w:rsidRDefault="00D22E6D" w:rsidP="001D1187"/>
        </w:tc>
        <w:tc>
          <w:tcPr>
            <w:tcW w:w="879" w:type="dxa"/>
          </w:tcPr>
          <w:p w:rsidR="00D22E6D" w:rsidRDefault="00D22E6D" w:rsidP="001D1187"/>
        </w:tc>
        <w:tc>
          <w:tcPr>
            <w:tcW w:w="426" w:type="dxa"/>
          </w:tcPr>
          <w:p w:rsidR="00D22E6D" w:rsidRDefault="00D22E6D" w:rsidP="001D1187">
            <w:r>
              <w:sym w:font="Wingdings" w:char="F0FC"/>
            </w:r>
          </w:p>
        </w:tc>
        <w:tc>
          <w:tcPr>
            <w:tcW w:w="767" w:type="dxa"/>
          </w:tcPr>
          <w:p w:rsidR="00D22E6D" w:rsidRDefault="00D22E6D" w:rsidP="001D1187">
            <w:r>
              <w:t>Limited</w:t>
            </w:r>
          </w:p>
        </w:tc>
        <w:tc>
          <w:tcPr>
            <w:tcW w:w="481" w:type="dxa"/>
          </w:tcPr>
          <w:p w:rsidR="00D22E6D" w:rsidRDefault="00D22E6D" w:rsidP="001D1187"/>
        </w:tc>
        <w:tc>
          <w:tcPr>
            <w:tcW w:w="883" w:type="dxa"/>
          </w:tcPr>
          <w:p w:rsidR="00D22E6D" w:rsidRDefault="00D22E6D" w:rsidP="001D1187">
            <w:r>
              <w:t>limited</w:t>
            </w:r>
          </w:p>
        </w:tc>
        <w:tc>
          <w:tcPr>
            <w:tcW w:w="481" w:type="dxa"/>
          </w:tcPr>
          <w:p w:rsidR="00D22E6D" w:rsidRDefault="00D22E6D" w:rsidP="001D1187"/>
        </w:tc>
        <w:tc>
          <w:tcPr>
            <w:tcW w:w="487" w:type="dxa"/>
          </w:tcPr>
          <w:p w:rsidR="00D22E6D" w:rsidRDefault="00D22E6D" w:rsidP="001D1187">
            <w:r>
              <w:sym w:font="Wingdings" w:char="F0FC"/>
            </w:r>
          </w:p>
        </w:tc>
        <w:tc>
          <w:tcPr>
            <w:tcW w:w="481" w:type="dxa"/>
          </w:tcPr>
          <w:p w:rsidR="00D22E6D" w:rsidRDefault="00D22E6D" w:rsidP="001D1187"/>
        </w:tc>
        <w:tc>
          <w:tcPr>
            <w:tcW w:w="487" w:type="dxa"/>
          </w:tcPr>
          <w:p w:rsidR="00D22E6D" w:rsidRDefault="00D22E6D" w:rsidP="001D1187">
            <w:r>
              <w:sym w:font="Wingdings" w:char="F0FC"/>
            </w:r>
          </w:p>
        </w:tc>
        <w:tc>
          <w:tcPr>
            <w:tcW w:w="482" w:type="dxa"/>
          </w:tcPr>
          <w:p w:rsidR="00D22E6D" w:rsidRDefault="00D22E6D" w:rsidP="001D1187"/>
        </w:tc>
        <w:tc>
          <w:tcPr>
            <w:tcW w:w="709" w:type="dxa"/>
          </w:tcPr>
          <w:p w:rsidR="00D22E6D" w:rsidRDefault="00D22E6D" w:rsidP="001D1187"/>
        </w:tc>
        <w:tc>
          <w:tcPr>
            <w:tcW w:w="1167" w:type="dxa"/>
          </w:tcPr>
          <w:p w:rsidR="00D22E6D" w:rsidRDefault="00D22E6D" w:rsidP="001D1187">
            <w:r>
              <w:sym w:font="Wingdings" w:char="F0FC"/>
            </w:r>
          </w:p>
        </w:tc>
      </w:tr>
    </w:tbl>
    <w:p w:rsidR="00D22E6D" w:rsidRDefault="00D22E6D" w:rsidP="00D22E6D"/>
    <w:p w:rsidR="00E703C0" w:rsidRDefault="00E703C0" w:rsidP="00E703C0">
      <w:pPr>
        <w:rPr>
          <w:b/>
        </w:rPr>
      </w:pPr>
      <w:r w:rsidRPr="00016C7F">
        <w:rPr>
          <w:b/>
        </w:rPr>
        <w:t xml:space="preserve">BOLSA </w:t>
      </w:r>
      <w:proofErr w:type="spellStart"/>
      <w:r w:rsidRPr="00016C7F">
        <w:rPr>
          <w:b/>
        </w:rPr>
        <w:t>Floresta</w:t>
      </w:r>
      <w:proofErr w:type="spellEnd"/>
      <w:r w:rsidRPr="00016C7F">
        <w:rPr>
          <w:b/>
        </w:rPr>
        <w:t xml:space="preserve"> Brazil (FAS)</w:t>
      </w:r>
    </w:p>
    <w:p w:rsidR="00D22E6D" w:rsidRDefault="00E703C0" w:rsidP="00D22E6D">
      <w:r>
        <w:t>Summary</w:t>
      </w:r>
    </w:p>
    <w:p w:rsidR="00E703C0" w:rsidRDefault="00E703C0" w:rsidP="00D22E6D">
      <w:proofErr w:type="gramStart"/>
      <w:r>
        <w:t xml:space="preserve">Large programme in the Brazilian </w:t>
      </w:r>
      <w:proofErr w:type="spellStart"/>
      <w:r>
        <w:t>Amazxon</w:t>
      </w:r>
      <w:proofErr w:type="spellEnd"/>
      <w:r>
        <w:t xml:space="preserve"> to provide support to communities in the form of financial payments and social programmes – forming a contract with those who receive benefits on environmental awareness and not destroying the forest.</w:t>
      </w:r>
      <w:proofErr w:type="gramEnd"/>
    </w:p>
    <w:p w:rsidR="00E703C0" w:rsidRDefault="00E703C0" w:rsidP="00D22E6D">
      <w:r>
        <w:t>Programme operates at various levels – individual for direct monetary payments; community for participatory self-selected social projects; ‘protected reserve’ level for larger projects and ‘Amazon basin’ level for communities to come together with FAS and government to discuss programmatic issues.</w:t>
      </w:r>
    </w:p>
    <w:p w:rsidR="0062214F" w:rsidRPr="0062214F" w:rsidRDefault="0062214F" w:rsidP="00D22E6D">
      <w:pPr>
        <w:rPr>
          <w:u w:val="single"/>
        </w:rPr>
      </w:pPr>
      <w:r w:rsidRPr="0062214F">
        <w:rPr>
          <w:u w:val="single"/>
        </w:rPr>
        <w:t>Potential Social Learning</w:t>
      </w:r>
    </w:p>
    <w:p w:rsidR="00E703C0" w:rsidRPr="00D22E6D" w:rsidRDefault="0062214F" w:rsidP="0062214F">
      <w:pPr>
        <w:pStyle w:val="ListParagraph"/>
        <w:numPr>
          <w:ilvl w:val="0"/>
          <w:numId w:val="38"/>
        </w:numPr>
      </w:pPr>
      <w:r>
        <w:t xml:space="preserve">Social learning methodologies are not currently </w:t>
      </w:r>
      <w:proofErr w:type="spellStart"/>
      <w:r>
        <w:t>explicitely</w:t>
      </w:r>
      <w:proofErr w:type="spellEnd"/>
      <w:r>
        <w:t xml:space="preserve"> used, but there is a strong interest from the programme team to adopt them. </w:t>
      </w:r>
      <w:r w:rsidR="00E703C0">
        <w:t xml:space="preserve">Emphasis is placed on flattening hierarchies and the social programmes </w:t>
      </w:r>
      <w:r>
        <w:t xml:space="preserve">being driven by communities through collaborative </w:t>
      </w:r>
      <w:r>
        <w:lastRenderedPageBreak/>
        <w:t xml:space="preserve">discussion and group learning. Sharing of issues and learning at the reserve level also occurs. The inter-reserve or Amazon basin level is more difficult because of the logistics but meetings between community-level leaders, FAS, and government happen several times a year in Manaus. Again with the aim of flattening hierarchies and collectively learning. There is potential for the understanding and effectiveness of the processes happening at and between the different levels to be improved through more explicit use of social learning M&amp;E. </w:t>
      </w:r>
    </w:p>
    <w:p w:rsidR="0062214F" w:rsidRPr="00F51588" w:rsidRDefault="0062214F" w:rsidP="006F3C7E">
      <w:pPr>
        <w:rPr>
          <w:u w:val="single"/>
        </w:rPr>
      </w:pPr>
      <w:r w:rsidRPr="00F51588">
        <w:rPr>
          <w:u w:val="single"/>
        </w:rPr>
        <w:t>Scaling</w:t>
      </w:r>
    </w:p>
    <w:p w:rsidR="0062214F" w:rsidRDefault="0062214F" w:rsidP="0062214F">
      <w:pPr>
        <w:pStyle w:val="ListParagraph"/>
        <w:numPr>
          <w:ilvl w:val="0"/>
          <w:numId w:val="38"/>
        </w:numPr>
      </w:pPr>
      <w:r w:rsidRPr="0062214F">
        <w:t xml:space="preserve">The BOLSA </w:t>
      </w:r>
      <w:proofErr w:type="spellStart"/>
      <w:r w:rsidRPr="0062214F">
        <w:t>Floresta</w:t>
      </w:r>
      <w:proofErr w:type="spellEnd"/>
      <w:r w:rsidRPr="0062214F">
        <w:t xml:space="preserve"> programme is expanding in to new areas. Moreover there is big potential for scaling learning at the programmatic/Amazon basin level beyond what is being done with the leaders meetings. The total geographic scaling is limited to the Amazon for this particular programme. This type of approach is also novel compared to top-down government social programmes, so there is potential for innovative approaches to be replicated elsewhere in Brazil.</w:t>
      </w:r>
    </w:p>
    <w:p w:rsidR="0062214F" w:rsidRPr="0062214F" w:rsidRDefault="00F51588" w:rsidP="0062214F">
      <w:pPr>
        <w:rPr>
          <w:u w:val="single"/>
        </w:rPr>
      </w:pPr>
      <w:r>
        <w:rPr>
          <w:u w:val="single"/>
        </w:rPr>
        <w:t>Timeline</w:t>
      </w:r>
      <w:r w:rsidR="0062214F" w:rsidRPr="0062214F">
        <w:rPr>
          <w:u w:val="single"/>
        </w:rPr>
        <w:t xml:space="preserve"> and Budget</w:t>
      </w:r>
    </w:p>
    <w:p w:rsidR="0062214F" w:rsidRPr="0062214F" w:rsidRDefault="0062214F" w:rsidP="0062214F">
      <w:r>
        <w:t>This is an ongoing programme which has activities and meetings regularly in to which social learning approaches could be integrated. FAS would require some external capacity building to do this, but could continue the work themselves once they are up to speed on methodologies. They may also require supporting funding to attend any CCSL M&amp;E workshops.</w:t>
      </w:r>
    </w:p>
    <w:p w:rsidR="00E47537" w:rsidRPr="00F51588" w:rsidRDefault="00F51588" w:rsidP="00587396">
      <w:pPr>
        <w:rPr>
          <w:u w:val="single"/>
        </w:rPr>
      </w:pPr>
      <w:r w:rsidRPr="00F51588">
        <w:rPr>
          <w:u w:val="single"/>
        </w:rPr>
        <w:t>Contact</w:t>
      </w:r>
    </w:p>
    <w:p w:rsidR="00F51588" w:rsidRDefault="00F51588" w:rsidP="00587396">
      <w:r>
        <w:t xml:space="preserve">Ben Garside (IIED) </w:t>
      </w:r>
      <w:proofErr w:type="spellStart"/>
      <w:r>
        <w:t>Virgilio</w:t>
      </w:r>
      <w:proofErr w:type="spellEnd"/>
      <w:r>
        <w:t xml:space="preserve"> </w:t>
      </w:r>
      <w:proofErr w:type="spellStart"/>
      <w:r>
        <w:t>Viana</w:t>
      </w:r>
      <w:proofErr w:type="spellEnd"/>
      <w:r>
        <w:t xml:space="preserve"> (FAS)</w:t>
      </w:r>
    </w:p>
    <w:p w:rsidR="00F51588" w:rsidRDefault="00F51588" w:rsidP="00587396"/>
    <w:p w:rsidR="00F51588" w:rsidRPr="00F51588" w:rsidRDefault="00F51588" w:rsidP="00587396">
      <w:pPr>
        <w:rPr>
          <w:u w:val="single"/>
        </w:rPr>
      </w:pPr>
      <w:r w:rsidRPr="00F51588">
        <w:rPr>
          <w:u w:val="single"/>
        </w:rPr>
        <w:t>Project Factors</w:t>
      </w:r>
    </w:p>
    <w:tbl>
      <w:tblPr>
        <w:tblStyle w:val="TableGrid"/>
        <w:tblW w:w="9794" w:type="dxa"/>
        <w:tblLayout w:type="fixed"/>
        <w:tblLook w:val="04A0" w:firstRow="1" w:lastRow="0" w:firstColumn="1" w:lastColumn="0" w:noHBand="0" w:noVBand="1"/>
      </w:tblPr>
      <w:tblGrid>
        <w:gridCol w:w="1093"/>
        <w:gridCol w:w="488"/>
        <w:gridCol w:w="483"/>
        <w:gridCol w:w="879"/>
        <w:gridCol w:w="426"/>
        <w:gridCol w:w="767"/>
        <w:gridCol w:w="481"/>
        <w:gridCol w:w="883"/>
        <w:gridCol w:w="481"/>
        <w:gridCol w:w="487"/>
        <w:gridCol w:w="481"/>
        <w:gridCol w:w="487"/>
        <w:gridCol w:w="482"/>
        <w:gridCol w:w="709"/>
        <w:gridCol w:w="1167"/>
      </w:tblGrid>
      <w:tr w:rsidR="00F51588" w:rsidTr="001D1187">
        <w:tc>
          <w:tcPr>
            <w:tcW w:w="1093" w:type="dxa"/>
          </w:tcPr>
          <w:p w:rsidR="00F51588" w:rsidRDefault="00F51588" w:rsidP="001D1187">
            <w:r>
              <w:t>Project</w:t>
            </w:r>
          </w:p>
        </w:tc>
        <w:tc>
          <w:tcPr>
            <w:tcW w:w="488" w:type="dxa"/>
          </w:tcPr>
          <w:p w:rsidR="00F51588" w:rsidRDefault="00F51588" w:rsidP="001D1187">
            <w:r>
              <w:t>1A</w:t>
            </w:r>
          </w:p>
        </w:tc>
        <w:tc>
          <w:tcPr>
            <w:tcW w:w="483" w:type="dxa"/>
          </w:tcPr>
          <w:p w:rsidR="00F51588" w:rsidRDefault="00F51588" w:rsidP="001D1187">
            <w:r>
              <w:t>1B</w:t>
            </w:r>
          </w:p>
        </w:tc>
        <w:tc>
          <w:tcPr>
            <w:tcW w:w="879" w:type="dxa"/>
          </w:tcPr>
          <w:p w:rsidR="00F51588" w:rsidRDefault="00F51588" w:rsidP="001D1187">
            <w:r>
              <w:t>2A</w:t>
            </w:r>
          </w:p>
        </w:tc>
        <w:tc>
          <w:tcPr>
            <w:tcW w:w="426" w:type="dxa"/>
          </w:tcPr>
          <w:p w:rsidR="00F51588" w:rsidRDefault="00F51588" w:rsidP="001D1187">
            <w:r>
              <w:t>2B</w:t>
            </w:r>
          </w:p>
        </w:tc>
        <w:tc>
          <w:tcPr>
            <w:tcW w:w="767" w:type="dxa"/>
          </w:tcPr>
          <w:p w:rsidR="00F51588" w:rsidRDefault="00F51588" w:rsidP="001D1187">
            <w:r>
              <w:t>3A</w:t>
            </w:r>
          </w:p>
        </w:tc>
        <w:tc>
          <w:tcPr>
            <w:tcW w:w="481" w:type="dxa"/>
          </w:tcPr>
          <w:p w:rsidR="00F51588" w:rsidRDefault="00F51588" w:rsidP="001D1187">
            <w:r>
              <w:t>3B</w:t>
            </w:r>
          </w:p>
        </w:tc>
        <w:tc>
          <w:tcPr>
            <w:tcW w:w="883" w:type="dxa"/>
          </w:tcPr>
          <w:p w:rsidR="00F51588" w:rsidRDefault="00F51588" w:rsidP="001D1187">
            <w:r>
              <w:t>4A</w:t>
            </w:r>
          </w:p>
        </w:tc>
        <w:tc>
          <w:tcPr>
            <w:tcW w:w="481" w:type="dxa"/>
          </w:tcPr>
          <w:p w:rsidR="00F51588" w:rsidRDefault="00F51588" w:rsidP="001D1187">
            <w:r>
              <w:t>4B</w:t>
            </w:r>
          </w:p>
        </w:tc>
        <w:tc>
          <w:tcPr>
            <w:tcW w:w="487" w:type="dxa"/>
          </w:tcPr>
          <w:p w:rsidR="00F51588" w:rsidRDefault="00F51588" w:rsidP="001D1187">
            <w:r>
              <w:t>5A</w:t>
            </w:r>
          </w:p>
        </w:tc>
        <w:tc>
          <w:tcPr>
            <w:tcW w:w="481" w:type="dxa"/>
          </w:tcPr>
          <w:p w:rsidR="00F51588" w:rsidRDefault="00F51588" w:rsidP="001D1187">
            <w:r>
              <w:t>5B</w:t>
            </w:r>
          </w:p>
        </w:tc>
        <w:tc>
          <w:tcPr>
            <w:tcW w:w="487" w:type="dxa"/>
          </w:tcPr>
          <w:p w:rsidR="00F51588" w:rsidRDefault="00F51588" w:rsidP="001D1187">
            <w:r>
              <w:t>6A</w:t>
            </w:r>
          </w:p>
        </w:tc>
        <w:tc>
          <w:tcPr>
            <w:tcW w:w="482" w:type="dxa"/>
          </w:tcPr>
          <w:p w:rsidR="00F51588" w:rsidRDefault="00F51588" w:rsidP="001D1187">
            <w:r>
              <w:t>6B</w:t>
            </w:r>
          </w:p>
        </w:tc>
        <w:tc>
          <w:tcPr>
            <w:tcW w:w="709" w:type="dxa"/>
          </w:tcPr>
          <w:p w:rsidR="00F51588" w:rsidRDefault="00F51588" w:rsidP="001D1187">
            <w:r>
              <w:t>7A</w:t>
            </w:r>
          </w:p>
        </w:tc>
        <w:tc>
          <w:tcPr>
            <w:tcW w:w="1167" w:type="dxa"/>
          </w:tcPr>
          <w:p w:rsidR="00F51588" w:rsidRDefault="00F51588" w:rsidP="001D1187">
            <w:r>
              <w:t>7B</w:t>
            </w:r>
          </w:p>
        </w:tc>
      </w:tr>
      <w:tr w:rsidR="00F51588" w:rsidTr="001D1187">
        <w:tc>
          <w:tcPr>
            <w:tcW w:w="1093" w:type="dxa"/>
          </w:tcPr>
          <w:p w:rsidR="00F51588" w:rsidRDefault="00F51588" w:rsidP="001D1187">
            <w:r>
              <w:t xml:space="preserve">BOLSA </w:t>
            </w:r>
            <w:proofErr w:type="spellStart"/>
            <w:r>
              <w:t>Floresta</w:t>
            </w:r>
            <w:proofErr w:type="spellEnd"/>
          </w:p>
        </w:tc>
        <w:tc>
          <w:tcPr>
            <w:tcW w:w="488" w:type="dxa"/>
          </w:tcPr>
          <w:p w:rsidR="00F51588" w:rsidRDefault="00F51588" w:rsidP="001D1187">
            <w:r>
              <w:sym w:font="Wingdings" w:char="F0FC"/>
            </w:r>
          </w:p>
        </w:tc>
        <w:tc>
          <w:tcPr>
            <w:tcW w:w="483" w:type="dxa"/>
          </w:tcPr>
          <w:p w:rsidR="00F51588" w:rsidRDefault="00F51588" w:rsidP="001D1187"/>
        </w:tc>
        <w:tc>
          <w:tcPr>
            <w:tcW w:w="879" w:type="dxa"/>
          </w:tcPr>
          <w:p w:rsidR="00F51588" w:rsidRDefault="00F51588" w:rsidP="001D1187">
            <w:r>
              <w:t>limited</w:t>
            </w:r>
          </w:p>
        </w:tc>
        <w:tc>
          <w:tcPr>
            <w:tcW w:w="426" w:type="dxa"/>
          </w:tcPr>
          <w:p w:rsidR="00F51588" w:rsidRDefault="00F51588" w:rsidP="001D1187">
            <w:r>
              <w:sym w:font="Wingdings" w:char="F0FC"/>
            </w:r>
          </w:p>
        </w:tc>
        <w:tc>
          <w:tcPr>
            <w:tcW w:w="767" w:type="dxa"/>
          </w:tcPr>
          <w:p w:rsidR="00F51588" w:rsidRDefault="00F51588" w:rsidP="001D1187">
            <w:r>
              <w:sym w:font="Wingdings" w:char="F0FC"/>
            </w:r>
          </w:p>
        </w:tc>
        <w:tc>
          <w:tcPr>
            <w:tcW w:w="481" w:type="dxa"/>
          </w:tcPr>
          <w:p w:rsidR="00F51588" w:rsidRDefault="00F51588" w:rsidP="001D1187"/>
        </w:tc>
        <w:tc>
          <w:tcPr>
            <w:tcW w:w="883" w:type="dxa"/>
          </w:tcPr>
          <w:p w:rsidR="00F51588" w:rsidRDefault="00F51588" w:rsidP="001D1187">
            <w:r>
              <w:sym w:font="Wingdings" w:char="F0FC"/>
            </w:r>
          </w:p>
        </w:tc>
        <w:tc>
          <w:tcPr>
            <w:tcW w:w="481" w:type="dxa"/>
          </w:tcPr>
          <w:p w:rsidR="00F51588" w:rsidRDefault="00F51588" w:rsidP="001D1187"/>
        </w:tc>
        <w:tc>
          <w:tcPr>
            <w:tcW w:w="487" w:type="dxa"/>
          </w:tcPr>
          <w:p w:rsidR="00F51588" w:rsidRDefault="00F51588" w:rsidP="001D1187">
            <w:r>
              <w:sym w:font="Wingdings" w:char="F0FC"/>
            </w:r>
          </w:p>
        </w:tc>
        <w:tc>
          <w:tcPr>
            <w:tcW w:w="481" w:type="dxa"/>
          </w:tcPr>
          <w:p w:rsidR="00F51588" w:rsidRDefault="00F51588" w:rsidP="001D1187">
            <w:r>
              <w:t>Future?</w:t>
            </w:r>
          </w:p>
        </w:tc>
        <w:tc>
          <w:tcPr>
            <w:tcW w:w="487" w:type="dxa"/>
          </w:tcPr>
          <w:p w:rsidR="00F51588" w:rsidRDefault="00F51588" w:rsidP="001D1187">
            <w:r>
              <w:sym w:font="Wingdings" w:char="F0FC"/>
            </w:r>
          </w:p>
        </w:tc>
        <w:tc>
          <w:tcPr>
            <w:tcW w:w="482" w:type="dxa"/>
          </w:tcPr>
          <w:p w:rsidR="00F51588" w:rsidRDefault="00F51588" w:rsidP="001D1187"/>
        </w:tc>
        <w:tc>
          <w:tcPr>
            <w:tcW w:w="709" w:type="dxa"/>
          </w:tcPr>
          <w:p w:rsidR="00F51588" w:rsidRDefault="00F51588" w:rsidP="001D1187">
            <w:r>
              <w:sym w:font="Wingdings" w:char="F0FC"/>
            </w:r>
          </w:p>
        </w:tc>
        <w:tc>
          <w:tcPr>
            <w:tcW w:w="1167" w:type="dxa"/>
          </w:tcPr>
          <w:p w:rsidR="00F51588" w:rsidRDefault="00F51588" w:rsidP="001D1187"/>
        </w:tc>
      </w:tr>
    </w:tbl>
    <w:p w:rsidR="00F51588" w:rsidRDefault="00F51588" w:rsidP="00587396"/>
    <w:p w:rsidR="00361530" w:rsidRDefault="00361530">
      <w:r>
        <w:br w:type="page"/>
      </w:r>
    </w:p>
    <w:p w:rsidR="00361530" w:rsidRPr="002D06CA" w:rsidRDefault="00361530" w:rsidP="00361530">
      <w:pPr>
        <w:pStyle w:val="Heading1"/>
        <w:rPr>
          <w:rStyle w:val="yj-message"/>
        </w:rPr>
      </w:pPr>
      <w:r>
        <w:rPr>
          <w:rStyle w:val="yj-message"/>
        </w:rPr>
        <w:lastRenderedPageBreak/>
        <w:t>APPENDIX 2 – Additional supporting questions on Social Learning</w:t>
      </w:r>
    </w:p>
    <w:p w:rsidR="00361530" w:rsidRDefault="00361530" w:rsidP="00361530">
      <w:pPr>
        <w:rPr>
          <w:rFonts w:ascii="Helvetica" w:eastAsia="Times New Roman" w:hAnsi="Helvetica" w:cs="Helvetica"/>
          <w:color w:val="333333"/>
          <w:sz w:val="20"/>
          <w:szCs w:val="20"/>
          <w:lang w:eastAsia="en-GB"/>
        </w:rPr>
      </w:pPr>
    </w:p>
    <w:p w:rsidR="00361530" w:rsidRPr="006D0982" w:rsidRDefault="00361530" w:rsidP="00361530">
      <w:pPr>
        <w:rPr>
          <w:rFonts w:ascii="Helvetica" w:eastAsia="Times New Roman" w:hAnsi="Helvetica" w:cs="Helvetica"/>
          <w:color w:val="C00000"/>
          <w:sz w:val="20"/>
          <w:szCs w:val="20"/>
          <w:lang w:eastAsia="en-GB"/>
        </w:rPr>
      </w:pPr>
      <w:r w:rsidRPr="006D0982">
        <w:rPr>
          <w:rFonts w:ascii="Helvetica" w:eastAsia="Times New Roman" w:hAnsi="Helvetica" w:cs="Helvetica"/>
          <w:color w:val="C00000"/>
          <w:sz w:val="20"/>
          <w:szCs w:val="20"/>
          <w:lang w:eastAsia="en-GB"/>
        </w:rPr>
        <w:t>Intent</w:t>
      </w:r>
    </w:p>
    <w:p w:rsidR="00361530" w:rsidRDefault="00361530" w:rsidP="00361530">
      <w:pPr>
        <w:rPr>
          <w:rFonts w:ascii="Helvetica" w:eastAsia="Times New Roman" w:hAnsi="Helvetica" w:cs="Helvetica"/>
          <w:color w:val="333333"/>
          <w:sz w:val="20"/>
          <w:szCs w:val="20"/>
          <w:lang w:eastAsia="en-GB"/>
        </w:rPr>
      </w:pPr>
      <w:r>
        <w:rPr>
          <w:rFonts w:ascii="Helvetica" w:eastAsia="Times New Roman" w:hAnsi="Helvetica" w:cs="Helvetica"/>
          <w:color w:val="333333"/>
          <w:sz w:val="20"/>
          <w:szCs w:val="20"/>
          <w:lang w:eastAsia="en-GB"/>
        </w:rPr>
        <w:t xml:space="preserve">1 What are the group learning aspects of your project and what change do they aim to foster? Please articulate the processes and stakeholders involved. </w:t>
      </w:r>
    </w:p>
    <w:p w:rsidR="00361530" w:rsidRDefault="00361530" w:rsidP="00361530">
      <w:pPr>
        <w:rPr>
          <w:rFonts w:ascii="Helvetica" w:eastAsia="Times New Roman" w:hAnsi="Helvetica" w:cs="Helvetica"/>
          <w:color w:val="333333"/>
          <w:sz w:val="20"/>
          <w:szCs w:val="20"/>
          <w:shd w:val="clear" w:color="auto" w:fill="FFFFFF"/>
          <w:lang w:eastAsia="en-GB"/>
        </w:rPr>
      </w:pPr>
      <w:r>
        <w:rPr>
          <w:rFonts w:ascii="Helvetica" w:eastAsia="Times New Roman" w:hAnsi="Helvetica" w:cs="Helvetica"/>
          <w:color w:val="333333"/>
          <w:sz w:val="20"/>
          <w:szCs w:val="20"/>
          <w:shd w:val="clear" w:color="auto" w:fill="FFFFFF"/>
          <w:lang w:eastAsia="en-GB"/>
        </w:rPr>
        <w:t xml:space="preserve">2. </w:t>
      </w:r>
      <w:r w:rsidRPr="00BB105C">
        <w:rPr>
          <w:rFonts w:ascii="Helvetica" w:eastAsia="Times New Roman" w:hAnsi="Helvetica" w:cs="Helvetica"/>
          <w:color w:val="333333"/>
          <w:sz w:val="20"/>
          <w:szCs w:val="20"/>
          <w:shd w:val="clear" w:color="auto" w:fill="FFFFFF"/>
          <w:lang w:eastAsia="en-GB"/>
        </w:rPr>
        <w:t xml:space="preserve">How does the objective of </w:t>
      </w:r>
      <w:r>
        <w:rPr>
          <w:rFonts w:ascii="Helvetica" w:eastAsia="Times New Roman" w:hAnsi="Helvetica" w:cs="Helvetica"/>
          <w:color w:val="333333"/>
          <w:sz w:val="20"/>
          <w:szCs w:val="20"/>
          <w:shd w:val="clear" w:color="auto" w:fill="FFFFFF"/>
          <w:lang w:eastAsia="en-GB"/>
        </w:rPr>
        <w:t xml:space="preserve">group </w:t>
      </w:r>
      <w:r w:rsidRPr="00BB105C">
        <w:rPr>
          <w:rFonts w:ascii="Helvetica" w:eastAsia="Times New Roman" w:hAnsi="Helvetica" w:cs="Helvetica"/>
          <w:color w:val="333333"/>
          <w:sz w:val="20"/>
          <w:szCs w:val="20"/>
          <w:shd w:val="clear" w:color="auto" w:fill="FFFFFF"/>
          <w:lang w:eastAsia="en-GB"/>
        </w:rPr>
        <w:t>learning reflect the objectives of other actors/stakeholders?</w:t>
      </w:r>
      <w:r>
        <w:rPr>
          <w:rFonts w:ascii="Helvetica" w:eastAsia="Times New Roman" w:hAnsi="Helvetica" w:cs="Helvetica"/>
          <w:color w:val="333333"/>
          <w:sz w:val="20"/>
          <w:szCs w:val="20"/>
          <w:shd w:val="clear" w:color="auto" w:fill="FFFFFF"/>
          <w:lang w:eastAsia="en-GB"/>
        </w:rPr>
        <w:t xml:space="preserve"> Who conceptualised the process? </w:t>
      </w:r>
      <w:r w:rsidRPr="00BB105C">
        <w:rPr>
          <w:rFonts w:ascii="Helvetica" w:eastAsia="Times New Roman" w:hAnsi="Helvetica" w:cs="Helvetica"/>
          <w:color w:val="333333"/>
          <w:sz w:val="20"/>
          <w:szCs w:val="20"/>
          <w:shd w:val="clear" w:color="auto" w:fill="FFFFFF"/>
          <w:lang w:eastAsia="en-GB"/>
        </w:rPr>
        <w:t>What is the theory of change behind the outcome that is hoped for?</w:t>
      </w:r>
    </w:p>
    <w:p w:rsidR="00361530" w:rsidRDefault="00361530" w:rsidP="00361530">
      <w:pPr>
        <w:rPr>
          <w:rFonts w:ascii="Helvetica" w:eastAsia="Times New Roman" w:hAnsi="Helvetica" w:cs="Helvetica"/>
          <w:color w:val="333333"/>
          <w:sz w:val="20"/>
          <w:szCs w:val="20"/>
          <w:shd w:val="clear" w:color="auto" w:fill="FFFFFF"/>
          <w:lang w:eastAsia="en-GB"/>
        </w:rPr>
      </w:pPr>
      <w:r>
        <w:rPr>
          <w:rFonts w:ascii="Helvetica" w:eastAsia="Times New Roman" w:hAnsi="Helvetica" w:cs="Helvetica"/>
          <w:color w:val="333333"/>
          <w:sz w:val="20"/>
          <w:szCs w:val="20"/>
          <w:shd w:val="clear" w:color="auto" w:fill="FFFFFF"/>
          <w:lang w:eastAsia="en-GB"/>
        </w:rPr>
        <w:t>3. How are project learning processes integrated in to local knowledge and learning processes? For example making use of established ways of working, structures, and institutions</w:t>
      </w:r>
    </w:p>
    <w:p w:rsidR="00361530" w:rsidRDefault="00361530" w:rsidP="00361530">
      <w:pPr>
        <w:rPr>
          <w:rFonts w:ascii="Helvetica" w:eastAsia="Times New Roman" w:hAnsi="Helvetica" w:cs="Helvetica"/>
          <w:color w:val="333333"/>
          <w:sz w:val="20"/>
          <w:szCs w:val="20"/>
          <w:shd w:val="clear" w:color="auto" w:fill="FFFFFF"/>
          <w:lang w:eastAsia="en-GB"/>
        </w:rPr>
      </w:pPr>
      <w:r>
        <w:rPr>
          <w:rFonts w:ascii="Helvetica" w:eastAsia="Times New Roman" w:hAnsi="Helvetica" w:cs="Helvetica"/>
          <w:color w:val="333333"/>
          <w:sz w:val="20"/>
          <w:szCs w:val="20"/>
          <w:shd w:val="clear" w:color="auto" w:fill="FFFFFF"/>
          <w:lang w:eastAsia="en-GB"/>
        </w:rPr>
        <w:t>4. What are the risks inherent in the learning processes and fostering change? How do these impact vulnerable stakeholders?</w:t>
      </w:r>
    </w:p>
    <w:p w:rsidR="00361530" w:rsidRDefault="00361530" w:rsidP="00361530">
      <w:pPr>
        <w:rPr>
          <w:rFonts w:ascii="Helvetica" w:eastAsia="Times New Roman" w:hAnsi="Helvetica" w:cs="Helvetica"/>
          <w:color w:val="333333"/>
          <w:sz w:val="20"/>
          <w:szCs w:val="20"/>
          <w:shd w:val="clear" w:color="auto" w:fill="FFFFFF"/>
          <w:lang w:eastAsia="en-GB"/>
        </w:rPr>
      </w:pPr>
      <w:proofErr w:type="gramStart"/>
      <w:r w:rsidRPr="006D0982">
        <w:rPr>
          <w:rFonts w:ascii="Helvetica" w:eastAsia="Times New Roman" w:hAnsi="Helvetica" w:cs="Helvetica"/>
          <w:b/>
          <w:bCs/>
          <w:color w:val="C00000"/>
          <w:sz w:val="20"/>
          <w:szCs w:val="20"/>
          <w:bdr w:val="none" w:sz="0" w:space="0" w:color="auto" w:frame="1"/>
          <w:shd w:val="clear" w:color="auto" w:fill="FFFFFF"/>
          <w:lang w:eastAsia="en-GB"/>
        </w:rPr>
        <w:t>Social Differentiation</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shd w:val="clear" w:color="auto" w:fill="FFFFFF"/>
          <w:lang w:eastAsia="en-GB"/>
        </w:rPr>
        <w:t>5.</w:t>
      </w:r>
      <w:proofErr w:type="gramEnd"/>
      <w:r>
        <w:rPr>
          <w:rFonts w:ascii="Helvetica" w:eastAsia="Times New Roman" w:hAnsi="Helvetica" w:cs="Helvetica"/>
          <w:color w:val="333333"/>
          <w:sz w:val="20"/>
          <w:szCs w:val="20"/>
          <w:shd w:val="clear" w:color="auto" w:fill="FFFFFF"/>
          <w:lang w:eastAsia="en-GB"/>
        </w:rPr>
        <w:t xml:space="preserve"> </w:t>
      </w:r>
      <w:r w:rsidRPr="00BB105C">
        <w:rPr>
          <w:rFonts w:ascii="Helvetica" w:eastAsia="Times New Roman" w:hAnsi="Helvetica" w:cs="Helvetica"/>
          <w:color w:val="333333"/>
          <w:sz w:val="20"/>
          <w:szCs w:val="20"/>
          <w:shd w:val="clear" w:color="auto" w:fill="FFFFFF"/>
          <w:lang w:eastAsia="en-GB"/>
        </w:rPr>
        <w:t xml:space="preserve">What measures (processes, criteria, incentives, interfaces, </w:t>
      </w:r>
      <w:proofErr w:type="spellStart"/>
      <w:r w:rsidRPr="00BB105C">
        <w:rPr>
          <w:rFonts w:ascii="Helvetica" w:eastAsia="Times New Roman" w:hAnsi="Helvetica" w:cs="Helvetica"/>
          <w:color w:val="333333"/>
          <w:sz w:val="20"/>
          <w:szCs w:val="20"/>
          <w:shd w:val="clear" w:color="auto" w:fill="FFFFFF"/>
          <w:lang w:eastAsia="en-GB"/>
        </w:rPr>
        <w:t>etc</w:t>
      </w:r>
      <w:proofErr w:type="spellEnd"/>
      <w:r w:rsidRPr="00BB105C">
        <w:rPr>
          <w:rFonts w:ascii="Helvetica" w:eastAsia="Times New Roman" w:hAnsi="Helvetica" w:cs="Helvetica"/>
          <w:color w:val="333333"/>
          <w:sz w:val="20"/>
          <w:szCs w:val="20"/>
          <w:shd w:val="clear" w:color="auto" w:fill="FFFFFF"/>
          <w:lang w:eastAsia="en-GB"/>
        </w:rPr>
        <w:t>) have been put in place to ensure that an extended range of different social groups are engaged by the initiative?</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lang w:eastAsia="en-GB"/>
        </w:rPr>
        <w:br/>
      </w:r>
      <w:proofErr w:type="gramStart"/>
      <w:r w:rsidRPr="00927881">
        <w:rPr>
          <w:rFonts w:ascii="Helvetica" w:eastAsia="Times New Roman" w:hAnsi="Helvetica" w:cs="Helvetica"/>
          <w:b/>
          <w:bCs/>
          <w:color w:val="C00000"/>
          <w:sz w:val="20"/>
          <w:szCs w:val="20"/>
          <w:bdr w:val="none" w:sz="0" w:space="0" w:color="auto" w:frame="1"/>
          <w:shd w:val="clear" w:color="auto" w:fill="FFFFFF"/>
          <w:lang w:eastAsia="en-GB"/>
        </w:rPr>
        <w:t>Looped Learning</w:t>
      </w:r>
      <w:r w:rsidRPr="00927881">
        <w:rPr>
          <w:rFonts w:ascii="Helvetica" w:eastAsia="Times New Roman" w:hAnsi="Helvetica" w:cs="Helvetica"/>
          <w:color w:val="C00000"/>
          <w:sz w:val="20"/>
          <w:szCs w:val="20"/>
          <w:lang w:eastAsia="en-GB"/>
        </w:rPr>
        <w:br/>
      </w:r>
      <w:r>
        <w:rPr>
          <w:rFonts w:ascii="Helvetica" w:eastAsia="Times New Roman" w:hAnsi="Helvetica" w:cs="Helvetica"/>
          <w:color w:val="333333"/>
          <w:sz w:val="20"/>
          <w:szCs w:val="20"/>
          <w:shd w:val="clear" w:color="auto" w:fill="FFFFFF"/>
          <w:lang w:eastAsia="en-GB"/>
        </w:rPr>
        <w:t>6.</w:t>
      </w:r>
      <w:proofErr w:type="gramEnd"/>
      <w:r>
        <w:rPr>
          <w:rFonts w:ascii="Helvetica" w:eastAsia="Times New Roman" w:hAnsi="Helvetica" w:cs="Helvetica"/>
          <w:color w:val="333333"/>
          <w:sz w:val="20"/>
          <w:szCs w:val="20"/>
          <w:shd w:val="clear" w:color="auto" w:fill="FFFFFF"/>
          <w:lang w:eastAsia="en-GB"/>
        </w:rPr>
        <w:t xml:space="preserve"> </w:t>
      </w:r>
      <w:r w:rsidRPr="00BB105C">
        <w:rPr>
          <w:rFonts w:ascii="Helvetica" w:eastAsia="Times New Roman" w:hAnsi="Helvetica" w:cs="Helvetica"/>
          <w:color w:val="333333"/>
          <w:sz w:val="20"/>
          <w:szCs w:val="20"/>
          <w:shd w:val="clear" w:color="auto" w:fill="FFFFFF"/>
          <w:lang w:eastAsia="en-GB"/>
        </w:rPr>
        <w:t>What measures are in place to enable the initiative to flexibly deviate from a given goal if the need is felt by the stakeholder group?</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shd w:val="clear" w:color="auto" w:fill="FFFFFF"/>
          <w:lang w:eastAsia="en-GB"/>
        </w:rPr>
        <w:t xml:space="preserve">7. </w:t>
      </w:r>
      <w:r w:rsidRPr="00BB105C">
        <w:rPr>
          <w:rFonts w:ascii="Helvetica" w:eastAsia="Times New Roman" w:hAnsi="Helvetica" w:cs="Helvetica"/>
          <w:color w:val="333333"/>
          <w:sz w:val="20"/>
          <w:szCs w:val="20"/>
          <w:shd w:val="clear" w:color="auto" w:fill="FFFFFF"/>
          <w:lang w:eastAsia="en-GB"/>
        </w:rPr>
        <w:t xml:space="preserve">Is </w:t>
      </w:r>
      <w:r>
        <w:rPr>
          <w:rFonts w:ascii="Helvetica" w:eastAsia="Times New Roman" w:hAnsi="Helvetica" w:cs="Helvetica"/>
          <w:color w:val="333333"/>
          <w:sz w:val="20"/>
          <w:szCs w:val="20"/>
          <w:shd w:val="clear" w:color="auto" w:fill="FFFFFF"/>
          <w:lang w:eastAsia="en-GB"/>
        </w:rPr>
        <w:t>the project aiming towards a pre-defined outcome with contingency measures should the pre-defined solution fail</w:t>
      </w:r>
      <w:r w:rsidRPr="00BB105C">
        <w:rPr>
          <w:rFonts w:ascii="Helvetica" w:eastAsia="Times New Roman" w:hAnsi="Helvetica" w:cs="Helvetica"/>
          <w:color w:val="333333"/>
          <w:sz w:val="20"/>
          <w:szCs w:val="20"/>
          <w:shd w:val="clear" w:color="auto" w:fill="FFFFFF"/>
          <w:lang w:eastAsia="en-GB"/>
        </w:rPr>
        <w:t>?</w:t>
      </w:r>
      <w:r>
        <w:rPr>
          <w:rFonts w:ascii="Helvetica" w:eastAsia="Times New Roman" w:hAnsi="Helvetica" w:cs="Helvetica"/>
          <w:color w:val="333333"/>
          <w:sz w:val="20"/>
          <w:szCs w:val="20"/>
          <w:shd w:val="clear" w:color="auto" w:fill="FFFFFF"/>
          <w:lang w:eastAsia="en-GB"/>
        </w:rPr>
        <w:t xml:space="preserve"> What kind of adaptive learning processes are present?</w:t>
      </w:r>
      <w:r w:rsidRPr="00BB105C">
        <w:rPr>
          <w:rFonts w:ascii="Helvetica" w:eastAsia="Times New Roman" w:hAnsi="Helvetica" w:cs="Helvetica"/>
          <w:color w:val="333333"/>
          <w:sz w:val="20"/>
          <w:szCs w:val="20"/>
          <w:lang w:eastAsia="en-GB"/>
        </w:rPr>
        <w:br/>
      </w:r>
      <w:r w:rsidRPr="00BB105C">
        <w:rPr>
          <w:rFonts w:ascii="Helvetica" w:eastAsia="Times New Roman" w:hAnsi="Helvetica" w:cs="Helvetica"/>
          <w:color w:val="333333"/>
          <w:sz w:val="20"/>
          <w:szCs w:val="20"/>
          <w:lang w:eastAsia="en-GB"/>
        </w:rPr>
        <w:br/>
      </w:r>
      <w:proofErr w:type="gramStart"/>
      <w:r w:rsidRPr="00927881">
        <w:rPr>
          <w:rFonts w:ascii="Helvetica" w:eastAsia="Times New Roman" w:hAnsi="Helvetica" w:cs="Helvetica"/>
          <w:b/>
          <w:bCs/>
          <w:color w:val="C00000"/>
          <w:sz w:val="20"/>
          <w:szCs w:val="20"/>
          <w:bdr w:val="none" w:sz="0" w:space="0" w:color="auto" w:frame="1"/>
          <w:shd w:val="clear" w:color="auto" w:fill="FFFFFF"/>
          <w:lang w:eastAsia="en-GB"/>
        </w:rPr>
        <w:t>Power</w:t>
      </w:r>
      <w:r w:rsidRPr="00927881">
        <w:rPr>
          <w:rFonts w:ascii="Helvetica" w:eastAsia="Times New Roman" w:hAnsi="Helvetica" w:cs="Helvetica"/>
          <w:color w:val="C00000"/>
          <w:sz w:val="20"/>
          <w:szCs w:val="20"/>
          <w:lang w:eastAsia="en-GB"/>
        </w:rPr>
        <w:br/>
      </w:r>
      <w:r>
        <w:rPr>
          <w:rFonts w:ascii="Helvetica" w:eastAsia="Times New Roman" w:hAnsi="Helvetica" w:cs="Helvetica"/>
          <w:color w:val="333333"/>
          <w:sz w:val="20"/>
          <w:szCs w:val="20"/>
          <w:shd w:val="clear" w:color="auto" w:fill="FFFFFF"/>
          <w:lang w:eastAsia="en-GB"/>
        </w:rPr>
        <w:t>8</w:t>
      </w:r>
      <w:r w:rsidRPr="00BB105C">
        <w:rPr>
          <w:rFonts w:ascii="Helvetica" w:eastAsia="Times New Roman" w:hAnsi="Helvetica" w:cs="Helvetica"/>
          <w:color w:val="333333"/>
          <w:sz w:val="20"/>
          <w:szCs w:val="20"/>
          <w:shd w:val="clear" w:color="auto" w:fill="FFFFFF"/>
          <w:lang w:eastAsia="en-GB"/>
        </w:rPr>
        <w:t>.</w:t>
      </w:r>
      <w:proofErr w:type="gramEnd"/>
      <w:r w:rsidRPr="00BB105C">
        <w:rPr>
          <w:rFonts w:ascii="Helvetica" w:eastAsia="Times New Roman" w:hAnsi="Helvetica" w:cs="Helvetica"/>
          <w:color w:val="333333"/>
          <w:sz w:val="20"/>
          <w:szCs w:val="20"/>
          <w:shd w:val="clear" w:color="auto" w:fill="FFFFFF"/>
          <w:lang w:eastAsia="en-GB"/>
        </w:rPr>
        <w:t xml:space="preserve"> How are power dynamics in the field and within research being facilitated?</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shd w:val="clear" w:color="auto" w:fill="FFFFFF"/>
          <w:lang w:eastAsia="en-GB"/>
        </w:rPr>
        <w:t xml:space="preserve">9. Who initiates </w:t>
      </w:r>
      <w:r w:rsidRPr="00BB105C">
        <w:rPr>
          <w:rFonts w:ascii="Helvetica" w:eastAsia="Times New Roman" w:hAnsi="Helvetica" w:cs="Helvetica"/>
          <w:color w:val="333333"/>
          <w:sz w:val="20"/>
          <w:szCs w:val="20"/>
          <w:shd w:val="clear" w:color="auto" w:fill="FFFFFF"/>
          <w:lang w:eastAsia="en-GB"/>
        </w:rPr>
        <w:t>learning activities and with what objective?</w:t>
      </w:r>
      <w:r>
        <w:rPr>
          <w:rFonts w:ascii="Helvetica" w:eastAsia="Times New Roman" w:hAnsi="Helvetica" w:cs="Helvetica"/>
          <w:color w:val="333333"/>
          <w:sz w:val="20"/>
          <w:szCs w:val="20"/>
          <w:shd w:val="clear" w:color="auto" w:fill="FFFFFF"/>
          <w:lang w:eastAsia="en-GB"/>
        </w:rPr>
        <w:t xml:space="preserve"> How informed are stakeholders who participate? Describe if/whether less powerful actors are involved in the problem definition</w:t>
      </w:r>
      <w:r w:rsidRPr="00BB105C">
        <w:rPr>
          <w:rFonts w:ascii="Helvetica" w:eastAsia="Times New Roman" w:hAnsi="Helvetica" w:cs="Helvetica"/>
          <w:color w:val="333333"/>
          <w:sz w:val="20"/>
          <w:szCs w:val="20"/>
          <w:lang w:eastAsia="en-GB"/>
        </w:rPr>
        <w:br/>
      </w:r>
      <w:r w:rsidRPr="00BB105C">
        <w:rPr>
          <w:rFonts w:ascii="Helvetica" w:eastAsia="Times New Roman" w:hAnsi="Helvetica" w:cs="Helvetica"/>
          <w:color w:val="333333"/>
          <w:sz w:val="20"/>
          <w:szCs w:val="20"/>
          <w:lang w:eastAsia="en-GB"/>
        </w:rPr>
        <w:br/>
      </w:r>
      <w:r w:rsidRPr="0053077E">
        <w:rPr>
          <w:rFonts w:ascii="Helvetica" w:eastAsia="Times New Roman" w:hAnsi="Helvetica" w:cs="Helvetica"/>
          <w:b/>
          <w:bCs/>
          <w:color w:val="C00000"/>
          <w:sz w:val="20"/>
          <w:szCs w:val="20"/>
          <w:bdr w:val="none" w:sz="0" w:space="0" w:color="auto" w:frame="1"/>
          <w:shd w:val="clear" w:color="auto" w:fill="FFFFFF"/>
          <w:lang w:eastAsia="en-GB"/>
        </w:rPr>
        <w:t>Monitoring Change</w:t>
      </w:r>
      <w:r w:rsidRPr="0053077E">
        <w:rPr>
          <w:rFonts w:ascii="Helvetica" w:eastAsia="Times New Roman" w:hAnsi="Helvetica" w:cs="Helvetica"/>
          <w:color w:val="C00000"/>
          <w:sz w:val="20"/>
          <w:szCs w:val="20"/>
          <w:lang w:eastAsia="en-GB"/>
        </w:rPr>
        <w:br/>
      </w:r>
      <w:r>
        <w:rPr>
          <w:rFonts w:ascii="Helvetica" w:eastAsia="Times New Roman" w:hAnsi="Helvetica" w:cs="Helvetica"/>
          <w:color w:val="333333"/>
          <w:sz w:val="20"/>
          <w:szCs w:val="20"/>
          <w:shd w:val="clear" w:color="auto" w:fill="FFFFFF"/>
          <w:lang w:eastAsia="en-GB"/>
        </w:rPr>
        <w:t>10</w:t>
      </w:r>
      <w:r w:rsidRPr="00BB105C">
        <w:rPr>
          <w:rFonts w:ascii="Helvetica" w:eastAsia="Times New Roman" w:hAnsi="Helvetica" w:cs="Helvetica"/>
          <w:color w:val="333333"/>
          <w:sz w:val="20"/>
          <w:szCs w:val="20"/>
          <w:shd w:val="clear" w:color="auto" w:fill="FFFFFF"/>
          <w:lang w:eastAsia="en-GB"/>
        </w:rPr>
        <w:t>. What measures are being used to engage beneficiaries in monitoring?</w:t>
      </w:r>
      <w:r>
        <w:rPr>
          <w:rFonts w:ascii="Helvetica" w:eastAsia="Times New Roman" w:hAnsi="Helvetica" w:cs="Helvetica"/>
          <w:color w:val="333333"/>
          <w:sz w:val="20"/>
          <w:szCs w:val="20"/>
          <w:lang w:eastAsia="en-GB"/>
        </w:rPr>
        <w:t xml:space="preserve"> </w:t>
      </w:r>
      <w:r w:rsidRPr="00BB105C">
        <w:rPr>
          <w:rFonts w:ascii="Helvetica" w:eastAsia="Times New Roman" w:hAnsi="Helvetica" w:cs="Helvetica"/>
          <w:color w:val="333333"/>
          <w:sz w:val="20"/>
          <w:szCs w:val="20"/>
          <w:shd w:val="clear" w:color="auto" w:fill="FFFFFF"/>
          <w:lang w:eastAsia="en-GB"/>
        </w:rPr>
        <w:t>How are beneficiaries defining their own indicators for successful change</w:t>
      </w:r>
      <w:r>
        <w:rPr>
          <w:rFonts w:ascii="Helvetica" w:eastAsia="Times New Roman" w:hAnsi="Helvetica" w:cs="Helvetica"/>
          <w:color w:val="333333"/>
          <w:sz w:val="20"/>
          <w:szCs w:val="20"/>
          <w:shd w:val="clear" w:color="auto" w:fill="FFFFFF"/>
          <w:lang w:eastAsia="en-GB"/>
        </w:rPr>
        <w:t>?</w:t>
      </w:r>
    </w:p>
    <w:p w:rsidR="00361530" w:rsidRDefault="00361530" w:rsidP="00361530">
      <w:pPr>
        <w:rPr>
          <w:rFonts w:ascii="Helvetica" w:eastAsia="Times New Roman" w:hAnsi="Helvetica" w:cs="Helvetica"/>
          <w:color w:val="333333"/>
          <w:sz w:val="20"/>
          <w:szCs w:val="20"/>
          <w:shd w:val="clear" w:color="auto" w:fill="FFFFFF"/>
          <w:lang w:eastAsia="en-GB"/>
        </w:rPr>
      </w:pPr>
      <w:r>
        <w:rPr>
          <w:rFonts w:ascii="Helvetica" w:eastAsia="Times New Roman" w:hAnsi="Helvetica" w:cs="Helvetica"/>
          <w:color w:val="333333"/>
          <w:sz w:val="20"/>
          <w:szCs w:val="20"/>
          <w:shd w:val="clear" w:color="auto" w:fill="FFFFFF"/>
          <w:lang w:eastAsia="en-GB"/>
        </w:rPr>
        <w:t xml:space="preserve">11. </w:t>
      </w:r>
      <w:r w:rsidRPr="00BB105C">
        <w:rPr>
          <w:rFonts w:ascii="Helvetica" w:eastAsia="Times New Roman" w:hAnsi="Helvetica" w:cs="Helvetica"/>
          <w:color w:val="333333"/>
          <w:sz w:val="20"/>
          <w:szCs w:val="20"/>
          <w:shd w:val="clear" w:color="auto" w:fill="FFFFFF"/>
          <w:lang w:eastAsia="en-GB"/>
        </w:rPr>
        <w:t>How will change be monitored and accounted for in an iterative manner?</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shd w:val="clear" w:color="auto" w:fill="FFFFFF"/>
          <w:lang w:eastAsia="en-GB"/>
        </w:rPr>
        <w:t>12. Are you using explicit methodology for monitoring social learning? If so describe, if not describe where you think it can be useful</w:t>
      </w:r>
      <w:r w:rsidRPr="00BB105C">
        <w:rPr>
          <w:rFonts w:ascii="Helvetica" w:eastAsia="Times New Roman" w:hAnsi="Helvetica" w:cs="Helvetica"/>
          <w:color w:val="333333"/>
          <w:sz w:val="20"/>
          <w:szCs w:val="20"/>
          <w:lang w:eastAsia="en-GB"/>
        </w:rPr>
        <w:br/>
      </w:r>
      <w:r w:rsidRPr="00BB105C">
        <w:rPr>
          <w:rFonts w:ascii="Helvetica" w:eastAsia="Times New Roman" w:hAnsi="Helvetica" w:cs="Helvetica"/>
          <w:color w:val="333333"/>
          <w:sz w:val="20"/>
          <w:szCs w:val="20"/>
          <w:lang w:eastAsia="en-GB"/>
        </w:rPr>
        <w:br/>
      </w:r>
      <w:r w:rsidRPr="00270D29">
        <w:rPr>
          <w:rFonts w:ascii="Helvetica" w:eastAsia="Times New Roman" w:hAnsi="Helvetica" w:cs="Helvetica"/>
          <w:b/>
          <w:bCs/>
          <w:color w:val="C00000"/>
          <w:sz w:val="20"/>
          <w:szCs w:val="20"/>
          <w:bdr w:val="none" w:sz="0" w:space="0" w:color="auto" w:frame="1"/>
          <w:shd w:val="clear" w:color="auto" w:fill="FFFFFF"/>
          <w:lang w:eastAsia="en-GB"/>
        </w:rPr>
        <w:t>Capacity</w:t>
      </w:r>
      <w:r>
        <w:rPr>
          <w:rFonts w:ascii="Helvetica" w:eastAsia="Times New Roman" w:hAnsi="Helvetica" w:cs="Helvetica"/>
          <w:b/>
          <w:bCs/>
          <w:color w:val="C00000"/>
          <w:sz w:val="20"/>
          <w:szCs w:val="20"/>
          <w:bdr w:val="none" w:sz="0" w:space="0" w:color="auto" w:frame="1"/>
          <w:shd w:val="clear" w:color="auto" w:fill="FFFFFF"/>
          <w:lang w:eastAsia="en-GB"/>
        </w:rPr>
        <w:t xml:space="preserve"> and facilitation</w:t>
      </w:r>
      <w:r w:rsidRPr="00270D29">
        <w:rPr>
          <w:rFonts w:ascii="Helvetica" w:eastAsia="Times New Roman" w:hAnsi="Helvetica" w:cs="Helvetica"/>
          <w:color w:val="C00000"/>
          <w:sz w:val="20"/>
          <w:szCs w:val="20"/>
          <w:lang w:eastAsia="en-GB"/>
        </w:rPr>
        <w:br/>
      </w:r>
      <w:r>
        <w:rPr>
          <w:rFonts w:ascii="Helvetica" w:eastAsia="Times New Roman" w:hAnsi="Helvetica" w:cs="Helvetica"/>
          <w:color w:val="333333"/>
          <w:sz w:val="20"/>
          <w:szCs w:val="20"/>
          <w:shd w:val="clear" w:color="auto" w:fill="FFFFFF"/>
          <w:lang w:eastAsia="en-GB"/>
        </w:rPr>
        <w:t>13</w:t>
      </w:r>
      <w:r w:rsidRPr="00BB105C">
        <w:rPr>
          <w:rFonts w:ascii="Helvetica" w:eastAsia="Times New Roman" w:hAnsi="Helvetica" w:cs="Helvetica"/>
          <w:color w:val="333333"/>
          <w:sz w:val="20"/>
          <w:szCs w:val="20"/>
          <w:shd w:val="clear" w:color="auto" w:fill="FFFFFF"/>
          <w:lang w:eastAsia="en-GB"/>
        </w:rPr>
        <w:t>. How are beneficiaries’ capacities for social learning assessed to determine whether they can participate meaningfully or require capacity development as part of the initiative?</w:t>
      </w:r>
      <w:r w:rsidRPr="00BB105C">
        <w:rPr>
          <w:rFonts w:ascii="Helvetica" w:eastAsia="Times New Roman" w:hAnsi="Helvetica" w:cs="Helvetica"/>
          <w:color w:val="333333"/>
          <w:sz w:val="20"/>
          <w:szCs w:val="20"/>
          <w:lang w:eastAsia="en-GB"/>
        </w:rPr>
        <w:br/>
      </w:r>
      <w:r>
        <w:rPr>
          <w:rFonts w:ascii="Helvetica" w:eastAsia="Times New Roman" w:hAnsi="Helvetica" w:cs="Helvetica"/>
          <w:color w:val="333333"/>
          <w:sz w:val="20"/>
          <w:szCs w:val="20"/>
          <w:shd w:val="clear" w:color="auto" w:fill="FFFFFF"/>
          <w:lang w:eastAsia="en-GB"/>
        </w:rPr>
        <w:t>14</w:t>
      </w:r>
      <w:r w:rsidRPr="00BB105C">
        <w:rPr>
          <w:rFonts w:ascii="Helvetica" w:eastAsia="Times New Roman" w:hAnsi="Helvetica" w:cs="Helvetica"/>
          <w:color w:val="333333"/>
          <w:sz w:val="20"/>
          <w:szCs w:val="20"/>
          <w:shd w:val="clear" w:color="auto" w:fill="FFFFFF"/>
          <w:lang w:eastAsia="en-GB"/>
        </w:rPr>
        <w:t xml:space="preserve">. How is an enabling environment for </w:t>
      </w:r>
      <w:proofErr w:type="spellStart"/>
      <w:r w:rsidRPr="00BB105C">
        <w:rPr>
          <w:rFonts w:ascii="Helvetica" w:eastAsia="Times New Roman" w:hAnsi="Helvetica" w:cs="Helvetica"/>
          <w:color w:val="333333"/>
          <w:sz w:val="20"/>
          <w:szCs w:val="20"/>
          <w:shd w:val="clear" w:color="auto" w:fill="FFFFFF"/>
          <w:lang w:eastAsia="en-GB"/>
        </w:rPr>
        <w:t>transdisciplinary</w:t>
      </w:r>
      <w:proofErr w:type="spellEnd"/>
      <w:r w:rsidRPr="00BB105C">
        <w:rPr>
          <w:rFonts w:ascii="Helvetica" w:eastAsia="Times New Roman" w:hAnsi="Helvetica" w:cs="Helvetica"/>
          <w:color w:val="333333"/>
          <w:sz w:val="20"/>
          <w:szCs w:val="20"/>
          <w:shd w:val="clear" w:color="auto" w:fill="FFFFFF"/>
          <w:lang w:eastAsia="en-GB"/>
        </w:rPr>
        <w:t xml:space="preserve"> approaches and recognition of multiple sources of knowledge being supported?</w:t>
      </w:r>
    </w:p>
    <w:p w:rsidR="00361530" w:rsidRPr="00270D29" w:rsidRDefault="00361530" w:rsidP="00361530">
      <w:pPr>
        <w:rPr>
          <w:rFonts w:ascii="Helvetica" w:eastAsia="Times New Roman" w:hAnsi="Helvetica" w:cs="Helvetica"/>
          <w:color w:val="333333"/>
          <w:sz w:val="20"/>
          <w:szCs w:val="20"/>
          <w:shd w:val="clear" w:color="auto" w:fill="FFFFFF"/>
          <w:lang w:eastAsia="en-GB"/>
        </w:rPr>
      </w:pPr>
      <w:r>
        <w:rPr>
          <w:rFonts w:ascii="Helvetica" w:eastAsia="Times New Roman" w:hAnsi="Helvetica" w:cs="Helvetica"/>
          <w:color w:val="333333"/>
          <w:sz w:val="20"/>
          <w:szCs w:val="20"/>
          <w:shd w:val="clear" w:color="auto" w:fill="FFFFFF"/>
          <w:lang w:eastAsia="en-GB"/>
        </w:rPr>
        <w:t>15. Describe facilitation of learning processes. Who facilitates and what is their relationship to the various stakeholders?</w:t>
      </w:r>
    </w:p>
    <w:p w:rsidR="00021318" w:rsidRDefault="00021318" w:rsidP="00587396"/>
    <w:p w:rsidR="008569AC" w:rsidRDefault="008569AC" w:rsidP="00587396"/>
    <w:p w:rsidR="007A0608" w:rsidRDefault="007A0608" w:rsidP="00587396"/>
    <w:p w:rsidR="005718F6" w:rsidRDefault="005718F6" w:rsidP="003965C5"/>
    <w:p w:rsidR="00EB3D33" w:rsidRDefault="00EB3D33" w:rsidP="003965C5"/>
    <w:p w:rsidR="00746DB9" w:rsidRDefault="00746DB9" w:rsidP="003965C5"/>
    <w:p w:rsidR="003965C5" w:rsidRDefault="003965C5" w:rsidP="003965C5"/>
    <w:p w:rsidR="003965C5" w:rsidRDefault="003965C5" w:rsidP="003965C5"/>
    <w:p w:rsidR="003965C5" w:rsidRDefault="003965C5" w:rsidP="00C3492C"/>
    <w:p w:rsidR="00C3492C" w:rsidRDefault="00C3492C" w:rsidP="00C3492C"/>
    <w:p w:rsidR="00C3492C" w:rsidRDefault="00C3492C" w:rsidP="00C3492C"/>
    <w:p w:rsidR="00C3492C" w:rsidRDefault="00C3492C" w:rsidP="00C3492C"/>
    <w:sectPr w:rsidR="00C3492C" w:rsidSect="00F460AF">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E184E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5DFC"/>
    <w:multiLevelType w:val="hybridMultilevel"/>
    <w:tmpl w:val="B6F8C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AA69CF"/>
    <w:multiLevelType w:val="hybridMultilevel"/>
    <w:tmpl w:val="043CE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D85D5D"/>
    <w:multiLevelType w:val="hybridMultilevel"/>
    <w:tmpl w:val="93A49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3F0533"/>
    <w:multiLevelType w:val="hybridMultilevel"/>
    <w:tmpl w:val="658655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19050EA8"/>
    <w:multiLevelType w:val="hybridMultilevel"/>
    <w:tmpl w:val="E9B0B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BF27FD"/>
    <w:multiLevelType w:val="hybridMultilevel"/>
    <w:tmpl w:val="AD66A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1D3C80"/>
    <w:multiLevelType w:val="hybridMultilevel"/>
    <w:tmpl w:val="9AE82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C61AE3"/>
    <w:multiLevelType w:val="hybridMultilevel"/>
    <w:tmpl w:val="6332F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D710A6"/>
    <w:multiLevelType w:val="hybridMultilevel"/>
    <w:tmpl w:val="A48E5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B906D5"/>
    <w:multiLevelType w:val="hybridMultilevel"/>
    <w:tmpl w:val="AE64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A6C37EA"/>
    <w:multiLevelType w:val="hybridMultilevel"/>
    <w:tmpl w:val="A6769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C76534F"/>
    <w:multiLevelType w:val="hybridMultilevel"/>
    <w:tmpl w:val="A15826F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1001C4"/>
    <w:multiLevelType w:val="hybridMultilevel"/>
    <w:tmpl w:val="FC06F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1CD3786"/>
    <w:multiLevelType w:val="hybridMultilevel"/>
    <w:tmpl w:val="7F148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83000B"/>
    <w:multiLevelType w:val="hybridMultilevel"/>
    <w:tmpl w:val="972AA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5954658"/>
    <w:multiLevelType w:val="hybridMultilevel"/>
    <w:tmpl w:val="CF14A9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EB24CF"/>
    <w:multiLevelType w:val="hybridMultilevel"/>
    <w:tmpl w:val="B120C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C9268A3"/>
    <w:multiLevelType w:val="hybridMultilevel"/>
    <w:tmpl w:val="1BE68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D0931A2"/>
    <w:multiLevelType w:val="hybridMultilevel"/>
    <w:tmpl w:val="83DC0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2544D8B"/>
    <w:multiLevelType w:val="hybridMultilevel"/>
    <w:tmpl w:val="4B325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781624D"/>
    <w:multiLevelType w:val="hybridMultilevel"/>
    <w:tmpl w:val="B2C231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49120367"/>
    <w:multiLevelType w:val="hybridMultilevel"/>
    <w:tmpl w:val="7C241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A155A03"/>
    <w:multiLevelType w:val="hybridMultilevel"/>
    <w:tmpl w:val="CCE40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BF55E3"/>
    <w:multiLevelType w:val="hybridMultilevel"/>
    <w:tmpl w:val="44FAA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94E581E"/>
    <w:multiLevelType w:val="hybridMultilevel"/>
    <w:tmpl w:val="72CC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97B140B"/>
    <w:multiLevelType w:val="hybridMultilevel"/>
    <w:tmpl w:val="57108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0A2786"/>
    <w:multiLevelType w:val="hybridMultilevel"/>
    <w:tmpl w:val="FFDC38C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3CF55ED"/>
    <w:multiLevelType w:val="hybridMultilevel"/>
    <w:tmpl w:val="693C9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C65BA8"/>
    <w:multiLevelType w:val="hybridMultilevel"/>
    <w:tmpl w:val="FD16B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384C6F"/>
    <w:multiLevelType w:val="hybridMultilevel"/>
    <w:tmpl w:val="0B6A2B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92A4390"/>
    <w:multiLevelType w:val="hybridMultilevel"/>
    <w:tmpl w:val="6ED67E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B0732F2"/>
    <w:multiLevelType w:val="hybridMultilevel"/>
    <w:tmpl w:val="C9C4F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E3C39C0"/>
    <w:multiLevelType w:val="hybridMultilevel"/>
    <w:tmpl w:val="467C92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0A65D94"/>
    <w:multiLevelType w:val="hybridMultilevel"/>
    <w:tmpl w:val="931AC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5CD19B1"/>
    <w:multiLevelType w:val="hybridMultilevel"/>
    <w:tmpl w:val="8E68D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9161A34"/>
    <w:multiLevelType w:val="hybridMultilevel"/>
    <w:tmpl w:val="DAC67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A101816"/>
    <w:multiLevelType w:val="hybridMultilevel"/>
    <w:tmpl w:val="7D0CA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A902A34"/>
    <w:multiLevelType w:val="hybridMultilevel"/>
    <w:tmpl w:val="8B1E8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AD81539"/>
    <w:multiLevelType w:val="hybridMultilevel"/>
    <w:tmpl w:val="AEFA2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D156E4E"/>
    <w:multiLevelType w:val="hybridMultilevel"/>
    <w:tmpl w:val="EC8A1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27"/>
  </w:num>
  <w:num w:numId="4">
    <w:abstractNumId w:val="6"/>
  </w:num>
  <w:num w:numId="5">
    <w:abstractNumId w:val="9"/>
  </w:num>
  <w:num w:numId="6">
    <w:abstractNumId w:val="24"/>
  </w:num>
  <w:num w:numId="7">
    <w:abstractNumId w:val="37"/>
  </w:num>
  <w:num w:numId="8">
    <w:abstractNumId w:val="36"/>
  </w:num>
  <w:num w:numId="9">
    <w:abstractNumId w:val="35"/>
  </w:num>
  <w:num w:numId="10">
    <w:abstractNumId w:val="39"/>
  </w:num>
  <w:num w:numId="11">
    <w:abstractNumId w:val="23"/>
  </w:num>
  <w:num w:numId="12">
    <w:abstractNumId w:val="12"/>
  </w:num>
  <w:num w:numId="13">
    <w:abstractNumId w:val="13"/>
  </w:num>
  <w:num w:numId="1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0"/>
  </w:num>
  <w:num w:numId="17">
    <w:abstractNumId w:val="5"/>
  </w:num>
  <w:num w:numId="18">
    <w:abstractNumId w:val="11"/>
  </w:num>
  <w:num w:numId="19">
    <w:abstractNumId w:val="30"/>
  </w:num>
  <w:num w:numId="20">
    <w:abstractNumId w:val="29"/>
  </w:num>
  <w:num w:numId="21">
    <w:abstractNumId w:val="34"/>
  </w:num>
  <w:num w:numId="22">
    <w:abstractNumId w:val="1"/>
  </w:num>
  <w:num w:numId="23">
    <w:abstractNumId w:val="4"/>
  </w:num>
  <w:num w:numId="24">
    <w:abstractNumId w:val="17"/>
  </w:num>
  <w:num w:numId="25">
    <w:abstractNumId w:val="10"/>
  </w:num>
  <w:num w:numId="26">
    <w:abstractNumId w:val="7"/>
  </w:num>
  <w:num w:numId="27">
    <w:abstractNumId w:val="32"/>
  </w:num>
  <w:num w:numId="28">
    <w:abstractNumId w:val="2"/>
  </w:num>
  <w:num w:numId="29">
    <w:abstractNumId w:val="21"/>
  </w:num>
  <w:num w:numId="30">
    <w:abstractNumId w:val="33"/>
  </w:num>
  <w:num w:numId="31">
    <w:abstractNumId w:val="18"/>
  </w:num>
  <w:num w:numId="32">
    <w:abstractNumId w:val="0"/>
  </w:num>
  <w:num w:numId="33">
    <w:abstractNumId w:val="8"/>
  </w:num>
  <w:num w:numId="34">
    <w:abstractNumId w:val="22"/>
  </w:num>
  <w:num w:numId="35">
    <w:abstractNumId w:val="25"/>
  </w:num>
  <w:num w:numId="36">
    <w:abstractNumId w:val="31"/>
  </w:num>
  <w:num w:numId="37">
    <w:abstractNumId w:val="28"/>
  </w:num>
  <w:num w:numId="38">
    <w:abstractNumId w:val="19"/>
  </w:num>
  <w:num w:numId="39">
    <w:abstractNumId w:val="38"/>
  </w:num>
  <w:num w:numId="40">
    <w:abstractNumId w:val="15"/>
  </w:num>
  <w:num w:numId="4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Garside">
    <w15:presenceInfo w15:providerId="Windows Live" w15:userId="c7cd4ccfee0037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92C"/>
    <w:rsid w:val="00016C7F"/>
    <w:rsid w:val="00021318"/>
    <w:rsid w:val="000F78CE"/>
    <w:rsid w:val="001140B0"/>
    <w:rsid w:val="001246A9"/>
    <w:rsid w:val="001274C0"/>
    <w:rsid w:val="001C2E1C"/>
    <w:rsid w:val="001D1187"/>
    <w:rsid w:val="001F03A7"/>
    <w:rsid w:val="002324F4"/>
    <w:rsid w:val="002449A1"/>
    <w:rsid w:val="002631F7"/>
    <w:rsid w:val="002869C0"/>
    <w:rsid w:val="00291814"/>
    <w:rsid w:val="002A05A8"/>
    <w:rsid w:val="002B5B13"/>
    <w:rsid w:val="002D06CA"/>
    <w:rsid w:val="002D561B"/>
    <w:rsid w:val="00361530"/>
    <w:rsid w:val="00362A16"/>
    <w:rsid w:val="00373F5A"/>
    <w:rsid w:val="003965C5"/>
    <w:rsid w:val="003D6842"/>
    <w:rsid w:val="0040507B"/>
    <w:rsid w:val="00445899"/>
    <w:rsid w:val="0048648C"/>
    <w:rsid w:val="004B460E"/>
    <w:rsid w:val="004C0755"/>
    <w:rsid w:val="004F000F"/>
    <w:rsid w:val="00503E51"/>
    <w:rsid w:val="005074A8"/>
    <w:rsid w:val="00550D4F"/>
    <w:rsid w:val="005718F6"/>
    <w:rsid w:val="00574182"/>
    <w:rsid w:val="00583CAA"/>
    <w:rsid w:val="00587396"/>
    <w:rsid w:val="005B372F"/>
    <w:rsid w:val="005E3DA4"/>
    <w:rsid w:val="0060485C"/>
    <w:rsid w:val="00606926"/>
    <w:rsid w:val="00612433"/>
    <w:rsid w:val="0062214F"/>
    <w:rsid w:val="0063675D"/>
    <w:rsid w:val="0069144B"/>
    <w:rsid w:val="006A4C95"/>
    <w:rsid w:val="006F3C7E"/>
    <w:rsid w:val="00746DB9"/>
    <w:rsid w:val="00765871"/>
    <w:rsid w:val="00771E37"/>
    <w:rsid w:val="00777FC5"/>
    <w:rsid w:val="007A0608"/>
    <w:rsid w:val="007A28BB"/>
    <w:rsid w:val="007D3C7C"/>
    <w:rsid w:val="007D460A"/>
    <w:rsid w:val="007F38AE"/>
    <w:rsid w:val="00823C61"/>
    <w:rsid w:val="008245B2"/>
    <w:rsid w:val="008432E0"/>
    <w:rsid w:val="008569AC"/>
    <w:rsid w:val="00870EC9"/>
    <w:rsid w:val="008913E2"/>
    <w:rsid w:val="00896548"/>
    <w:rsid w:val="008A0E8D"/>
    <w:rsid w:val="008C1266"/>
    <w:rsid w:val="00933C9B"/>
    <w:rsid w:val="00954436"/>
    <w:rsid w:val="009657F0"/>
    <w:rsid w:val="00975379"/>
    <w:rsid w:val="009D02D2"/>
    <w:rsid w:val="009F7BEB"/>
    <w:rsid w:val="00A27BC6"/>
    <w:rsid w:val="00A65A81"/>
    <w:rsid w:val="00A950C1"/>
    <w:rsid w:val="00A9598B"/>
    <w:rsid w:val="00AA59CF"/>
    <w:rsid w:val="00AB4F6C"/>
    <w:rsid w:val="00B02F61"/>
    <w:rsid w:val="00B05D0B"/>
    <w:rsid w:val="00B23439"/>
    <w:rsid w:val="00B24CAE"/>
    <w:rsid w:val="00B47485"/>
    <w:rsid w:val="00B606CC"/>
    <w:rsid w:val="00B66538"/>
    <w:rsid w:val="00B913D6"/>
    <w:rsid w:val="00BA5EFC"/>
    <w:rsid w:val="00BD31BA"/>
    <w:rsid w:val="00BF00DA"/>
    <w:rsid w:val="00C333AD"/>
    <w:rsid w:val="00C3492C"/>
    <w:rsid w:val="00CA3B96"/>
    <w:rsid w:val="00CB07BE"/>
    <w:rsid w:val="00CE3332"/>
    <w:rsid w:val="00CF57A2"/>
    <w:rsid w:val="00D14E6A"/>
    <w:rsid w:val="00D22E6D"/>
    <w:rsid w:val="00D41C4E"/>
    <w:rsid w:val="00D464E2"/>
    <w:rsid w:val="00D75DE8"/>
    <w:rsid w:val="00DD59EB"/>
    <w:rsid w:val="00E47537"/>
    <w:rsid w:val="00E703C0"/>
    <w:rsid w:val="00E83004"/>
    <w:rsid w:val="00E840AE"/>
    <w:rsid w:val="00E971BE"/>
    <w:rsid w:val="00EB3D33"/>
    <w:rsid w:val="00EC7CE2"/>
    <w:rsid w:val="00ED1DF5"/>
    <w:rsid w:val="00EE68CC"/>
    <w:rsid w:val="00EF172B"/>
    <w:rsid w:val="00F02AD6"/>
    <w:rsid w:val="00F04D20"/>
    <w:rsid w:val="00F45932"/>
    <w:rsid w:val="00F460AF"/>
    <w:rsid w:val="00F51588"/>
    <w:rsid w:val="00F62F85"/>
    <w:rsid w:val="00F810D3"/>
    <w:rsid w:val="00FD4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C4E"/>
  </w:style>
  <w:style w:type="paragraph" w:styleId="Heading1">
    <w:name w:val="heading 1"/>
    <w:basedOn w:val="Normal"/>
    <w:next w:val="Normal"/>
    <w:link w:val="Heading1Char"/>
    <w:uiPriority w:val="9"/>
    <w:qFormat/>
    <w:rsid w:val="002D06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D06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92C"/>
    <w:pPr>
      <w:ind w:left="720"/>
      <w:contextualSpacing/>
    </w:pPr>
  </w:style>
  <w:style w:type="character" w:styleId="Hyperlink">
    <w:name w:val="Hyperlink"/>
    <w:basedOn w:val="DefaultParagraphFont"/>
    <w:uiPriority w:val="99"/>
    <w:unhideWhenUsed/>
    <w:rsid w:val="00E971BE"/>
    <w:rPr>
      <w:color w:val="0563C1" w:themeColor="hyperlink"/>
      <w:u w:val="single"/>
    </w:rPr>
  </w:style>
  <w:style w:type="character" w:styleId="CommentReference">
    <w:name w:val="annotation reference"/>
    <w:basedOn w:val="DefaultParagraphFont"/>
    <w:uiPriority w:val="99"/>
    <w:semiHidden/>
    <w:unhideWhenUsed/>
    <w:rsid w:val="00574182"/>
    <w:rPr>
      <w:sz w:val="16"/>
      <w:szCs w:val="16"/>
    </w:rPr>
  </w:style>
  <w:style w:type="paragraph" w:styleId="CommentText">
    <w:name w:val="annotation text"/>
    <w:basedOn w:val="Normal"/>
    <w:link w:val="CommentTextChar"/>
    <w:uiPriority w:val="99"/>
    <w:semiHidden/>
    <w:unhideWhenUsed/>
    <w:rsid w:val="00574182"/>
    <w:pPr>
      <w:spacing w:line="240" w:lineRule="auto"/>
    </w:pPr>
    <w:rPr>
      <w:sz w:val="20"/>
      <w:szCs w:val="20"/>
    </w:rPr>
  </w:style>
  <w:style w:type="character" w:customStyle="1" w:styleId="CommentTextChar">
    <w:name w:val="Comment Text Char"/>
    <w:basedOn w:val="DefaultParagraphFont"/>
    <w:link w:val="CommentText"/>
    <w:uiPriority w:val="99"/>
    <w:semiHidden/>
    <w:rsid w:val="00574182"/>
    <w:rPr>
      <w:sz w:val="20"/>
      <w:szCs w:val="20"/>
    </w:rPr>
  </w:style>
  <w:style w:type="paragraph" w:styleId="CommentSubject">
    <w:name w:val="annotation subject"/>
    <w:basedOn w:val="CommentText"/>
    <w:next w:val="CommentText"/>
    <w:link w:val="CommentSubjectChar"/>
    <w:uiPriority w:val="99"/>
    <w:semiHidden/>
    <w:unhideWhenUsed/>
    <w:rsid w:val="00574182"/>
    <w:rPr>
      <w:b/>
      <w:bCs/>
    </w:rPr>
  </w:style>
  <w:style w:type="character" w:customStyle="1" w:styleId="CommentSubjectChar">
    <w:name w:val="Comment Subject Char"/>
    <w:basedOn w:val="CommentTextChar"/>
    <w:link w:val="CommentSubject"/>
    <w:uiPriority w:val="99"/>
    <w:semiHidden/>
    <w:rsid w:val="00574182"/>
    <w:rPr>
      <w:b/>
      <w:bCs/>
      <w:sz w:val="20"/>
      <w:szCs w:val="20"/>
    </w:rPr>
  </w:style>
  <w:style w:type="paragraph" w:styleId="BalloonText">
    <w:name w:val="Balloon Text"/>
    <w:basedOn w:val="Normal"/>
    <w:link w:val="BalloonTextChar"/>
    <w:uiPriority w:val="99"/>
    <w:semiHidden/>
    <w:unhideWhenUsed/>
    <w:rsid w:val="005741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182"/>
    <w:rPr>
      <w:rFonts w:ascii="Segoe UI" w:hAnsi="Segoe UI" w:cs="Segoe UI"/>
      <w:sz w:val="18"/>
      <w:szCs w:val="18"/>
    </w:rPr>
  </w:style>
  <w:style w:type="character" w:customStyle="1" w:styleId="yj-message">
    <w:name w:val="yj-message"/>
    <w:basedOn w:val="DefaultParagraphFont"/>
    <w:rsid w:val="00FD4EEF"/>
  </w:style>
  <w:style w:type="character" w:customStyle="1" w:styleId="Heading1Char">
    <w:name w:val="Heading 1 Char"/>
    <w:basedOn w:val="DefaultParagraphFont"/>
    <w:link w:val="Heading1"/>
    <w:uiPriority w:val="9"/>
    <w:rsid w:val="002D06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D06C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E3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5443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C4E"/>
  </w:style>
  <w:style w:type="paragraph" w:styleId="Heading1">
    <w:name w:val="heading 1"/>
    <w:basedOn w:val="Normal"/>
    <w:next w:val="Normal"/>
    <w:link w:val="Heading1Char"/>
    <w:uiPriority w:val="9"/>
    <w:qFormat/>
    <w:rsid w:val="002D06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D06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92C"/>
    <w:pPr>
      <w:ind w:left="720"/>
      <w:contextualSpacing/>
    </w:pPr>
  </w:style>
  <w:style w:type="character" w:styleId="Hyperlink">
    <w:name w:val="Hyperlink"/>
    <w:basedOn w:val="DefaultParagraphFont"/>
    <w:uiPriority w:val="99"/>
    <w:unhideWhenUsed/>
    <w:rsid w:val="00E971BE"/>
    <w:rPr>
      <w:color w:val="0563C1" w:themeColor="hyperlink"/>
      <w:u w:val="single"/>
    </w:rPr>
  </w:style>
  <w:style w:type="character" w:styleId="CommentReference">
    <w:name w:val="annotation reference"/>
    <w:basedOn w:val="DefaultParagraphFont"/>
    <w:uiPriority w:val="99"/>
    <w:semiHidden/>
    <w:unhideWhenUsed/>
    <w:rsid w:val="00574182"/>
    <w:rPr>
      <w:sz w:val="16"/>
      <w:szCs w:val="16"/>
    </w:rPr>
  </w:style>
  <w:style w:type="paragraph" w:styleId="CommentText">
    <w:name w:val="annotation text"/>
    <w:basedOn w:val="Normal"/>
    <w:link w:val="CommentTextChar"/>
    <w:uiPriority w:val="99"/>
    <w:semiHidden/>
    <w:unhideWhenUsed/>
    <w:rsid w:val="00574182"/>
    <w:pPr>
      <w:spacing w:line="240" w:lineRule="auto"/>
    </w:pPr>
    <w:rPr>
      <w:sz w:val="20"/>
      <w:szCs w:val="20"/>
    </w:rPr>
  </w:style>
  <w:style w:type="character" w:customStyle="1" w:styleId="CommentTextChar">
    <w:name w:val="Comment Text Char"/>
    <w:basedOn w:val="DefaultParagraphFont"/>
    <w:link w:val="CommentText"/>
    <w:uiPriority w:val="99"/>
    <w:semiHidden/>
    <w:rsid w:val="00574182"/>
    <w:rPr>
      <w:sz w:val="20"/>
      <w:szCs w:val="20"/>
    </w:rPr>
  </w:style>
  <w:style w:type="paragraph" w:styleId="CommentSubject">
    <w:name w:val="annotation subject"/>
    <w:basedOn w:val="CommentText"/>
    <w:next w:val="CommentText"/>
    <w:link w:val="CommentSubjectChar"/>
    <w:uiPriority w:val="99"/>
    <w:semiHidden/>
    <w:unhideWhenUsed/>
    <w:rsid w:val="00574182"/>
    <w:rPr>
      <w:b/>
      <w:bCs/>
    </w:rPr>
  </w:style>
  <w:style w:type="character" w:customStyle="1" w:styleId="CommentSubjectChar">
    <w:name w:val="Comment Subject Char"/>
    <w:basedOn w:val="CommentTextChar"/>
    <w:link w:val="CommentSubject"/>
    <w:uiPriority w:val="99"/>
    <w:semiHidden/>
    <w:rsid w:val="00574182"/>
    <w:rPr>
      <w:b/>
      <w:bCs/>
      <w:sz w:val="20"/>
      <w:szCs w:val="20"/>
    </w:rPr>
  </w:style>
  <w:style w:type="paragraph" w:styleId="BalloonText">
    <w:name w:val="Balloon Text"/>
    <w:basedOn w:val="Normal"/>
    <w:link w:val="BalloonTextChar"/>
    <w:uiPriority w:val="99"/>
    <w:semiHidden/>
    <w:unhideWhenUsed/>
    <w:rsid w:val="005741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182"/>
    <w:rPr>
      <w:rFonts w:ascii="Segoe UI" w:hAnsi="Segoe UI" w:cs="Segoe UI"/>
      <w:sz w:val="18"/>
      <w:szCs w:val="18"/>
    </w:rPr>
  </w:style>
  <w:style w:type="character" w:customStyle="1" w:styleId="yj-message">
    <w:name w:val="yj-message"/>
    <w:basedOn w:val="DefaultParagraphFont"/>
    <w:rsid w:val="00FD4EEF"/>
  </w:style>
  <w:style w:type="character" w:customStyle="1" w:styleId="Heading1Char">
    <w:name w:val="Heading 1 Char"/>
    <w:basedOn w:val="DefaultParagraphFont"/>
    <w:link w:val="Heading1"/>
    <w:uiPriority w:val="9"/>
    <w:rsid w:val="002D06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D06C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E3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544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6489">
      <w:bodyDiv w:val="1"/>
      <w:marLeft w:val="0"/>
      <w:marRight w:val="0"/>
      <w:marTop w:val="0"/>
      <w:marBottom w:val="0"/>
      <w:divBdr>
        <w:top w:val="none" w:sz="0" w:space="0" w:color="auto"/>
        <w:left w:val="none" w:sz="0" w:space="0" w:color="auto"/>
        <w:bottom w:val="none" w:sz="0" w:space="0" w:color="auto"/>
        <w:right w:val="none" w:sz="0" w:space="0" w:color="auto"/>
      </w:divBdr>
    </w:div>
    <w:div w:id="853878940">
      <w:bodyDiv w:val="1"/>
      <w:marLeft w:val="0"/>
      <w:marRight w:val="0"/>
      <w:marTop w:val="0"/>
      <w:marBottom w:val="0"/>
      <w:divBdr>
        <w:top w:val="none" w:sz="0" w:space="0" w:color="auto"/>
        <w:left w:val="none" w:sz="0" w:space="0" w:color="auto"/>
        <w:bottom w:val="none" w:sz="0" w:space="0" w:color="auto"/>
        <w:right w:val="none" w:sz="0" w:space="0" w:color="auto"/>
      </w:divBdr>
    </w:div>
    <w:div w:id="1150173560">
      <w:bodyDiv w:val="1"/>
      <w:marLeft w:val="0"/>
      <w:marRight w:val="0"/>
      <w:marTop w:val="0"/>
      <w:marBottom w:val="0"/>
      <w:divBdr>
        <w:top w:val="none" w:sz="0" w:space="0" w:color="auto"/>
        <w:left w:val="none" w:sz="0" w:space="0" w:color="auto"/>
        <w:bottom w:val="none" w:sz="0" w:space="0" w:color="auto"/>
        <w:right w:val="none" w:sz="0" w:space="0" w:color="auto"/>
      </w:divBdr>
    </w:div>
    <w:div w:id="128931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ppings.ilri.org/2014/02/06/ipbrief2/" TargetMode="External"/><Relationship Id="rId3" Type="http://schemas.openxmlformats.org/officeDocument/2006/relationships/styles" Target="styles.xml"/><Relationship Id="rId7" Type="http://schemas.openxmlformats.org/officeDocument/2006/relationships/hyperlink" Target="http://www.prolinnova.net/sites/default/files/documents/Kenya/2013/baobab68_15102013_05extract.pdf"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3D18F-33C7-4C47-8391-8E9F3ED1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4528</Words>
  <Characters>25810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Garside</dc:creator>
  <cp:lastModifiedBy>Liz Carlile</cp:lastModifiedBy>
  <cp:revision>2</cp:revision>
  <dcterms:created xsi:type="dcterms:W3CDTF">2014-04-25T12:08:00Z</dcterms:created>
  <dcterms:modified xsi:type="dcterms:W3CDTF">2014-04-25T12:08:00Z</dcterms:modified>
</cp:coreProperties>
</file>