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404" w:rsidRPr="007F2128" w:rsidRDefault="00587404" w:rsidP="00587404">
      <w:pPr>
        <w:pStyle w:val="Heading1"/>
        <w:rPr>
          <w:sz w:val="26"/>
        </w:rPr>
      </w:pPr>
      <w:bookmarkStart w:id="0" w:name="_Toc334641823"/>
      <w:r>
        <w:rPr>
          <w:sz w:val="26"/>
        </w:rPr>
        <w:t>CCAFS Data Management Strategy Implementation Plan</w:t>
      </w:r>
      <w:bookmarkEnd w:id="0"/>
    </w:p>
    <w:p w:rsidR="00587404" w:rsidRDefault="00587404" w:rsidP="00587404">
      <w:pPr>
        <w:rPr>
          <w:sz w:val="22"/>
        </w:rPr>
      </w:pPr>
      <w:r>
        <w:rPr>
          <w:sz w:val="22"/>
        </w:rPr>
        <w:t>5 September 2012</w:t>
      </w:r>
    </w:p>
    <w:p w:rsidR="00587404" w:rsidRDefault="00587404" w:rsidP="00587404">
      <w:pPr>
        <w:rPr>
          <w:sz w:val="22"/>
        </w:rPr>
      </w:pPr>
    </w:p>
    <w:p w:rsidR="00587404" w:rsidRPr="007A78FF" w:rsidRDefault="00587404" w:rsidP="00587404">
      <w:pPr>
        <w:rPr>
          <w:sz w:val="22"/>
        </w:rPr>
      </w:pPr>
      <w:r w:rsidRPr="007A78FF">
        <w:rPr>
          <w:sz w:val="22"/>
        </w:rPr>
        <w:t>To implement th</w:t>
      </w:r>
      <w:r w:rsidR="00304F35">
        <w:rPr>
          <w:sz w:val="22"/>
        </w:rPr>
        <w:t xml:space="preserve">e CCAFS </w:t>
      </w:r>
      <w:r w:rsidRPr="007A78FF">
        <w:rPr>
          <w:sz w:val="22"/>
        </w:rPr>
        <w:t>D</w:t>
      </w:r>
      <w:r w:rsidR="00304F35">
        <w:rPr>
          <w:sz w:val="22"/>
        </w:rPr>
        <w:t>ata Management Strategy (D</w:t>
      </w:r>
      <w:r w:rsidRPr="007A78FF">
        <w:rPr>
          <w:sz w:val="22"/>
        </w:rPr>
        <w:t>MS</w:t>
      </w:r>
      <w:r w:rsidR="00304F35">
        <w:rPr>
          <w:sz w:val="22"/>
        </w:rPr>
        <w:t>)</w:t>
      </w:r>
      <w:r w:rsidRPr="007A78FF">
        <w:rPr>
          <w:sz w:val="22"/>
        </w:rPr>
        <w:t xml:space="preserve"> a working party has been set up.  Members of the working </w:t>
      </w:r>
      <w:r>
        <w:rPr>
          <w:sz w:val="22"/>
        </w:rPr>
        <w:t xml:space="preserve">party </w:t>
      </w:r>
      <w:r w:rsidRPr="007A78FF">
        <w:rPr>
          <w:sz w:val="22"/>
        </w:rPr>
        <w:t xml:space="preserve">met for a </w:t>
      </w:r>
      <w:r>
        <w:rPr>
          <w:sz w:val="22"/>
        </w:rPr>
        <w:t>three</w:t>
      </w:r>
      <w:r w:rsidRPr="007A78FF">
        <w:rPr>
          <w:sz w:val="22"/>
        </w:rPr>
        <w:t>-day meeting in August 2012.  The working party agreed the following tasks and timetable to create conditions that will allow the implementation of the DMS:</w:t>
      </w:r>
    </w:p>
    <w:p w:rsidR="00587404" w:rsidRDefault="00587404" w:rsidP="00587404"/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920"/>
        <w:gridCol w:w="3322"/>
      </w:tblGrid>
      <w:tr w:rsidR="00587404" w:rsidTr="003B647B">
        <w:tc>
          <w:tcPr>
            <w:tcW w:w="592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b/>
                <w:bCs/>
                <w:color w:val="31849B"/>
                <w:szCs w:val="24"/>
              </w:rPr>
            </w:pPr>
            <w:r>
              <w:rPr>
                <w:b/>
                <w:bCs/>
                <w:color w:val="31849B"/>
              </w:rPr>
              <w:t>Task</w:t>
            </w:r>
          </w:p>
        </w:tc>
        <w:tc>
          <w:tcPr>
            <w:tcW w:w="3322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b/>
                <w:bCs/>
                <w:color w:val="31849B"/>
                <w:szCs w:val="24"/>
              </w:rPr>
            </w:pPr>
            <w:r>
              <w:rPr>
                <w:b/>
                <w:bCs/>
                <w:color w:val="31849B"/>
              </w:rPr>
              <w:t>Date</w:t>
            </w:r>
          </w:p>
        </w:tc>
      </w:tr>
      <w:tr w:rsidR="00587404" w:rsidTr="003B647B">
        <w:tc>
          <w:tcPr>
            <w:tcW w:w="5920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Establish a list of the guides and templates</w:t>
            </w:r>
            <w:r w:rsidR="00DF46D0">
              <w:rPr>
                <w:color w:val="31849B"/>
              </w:rPr>
              <w:t xml:space="preserve"> to help researchers and </w:t>
            </w:r>
            <w:proofErr w:type="spellStart"/>
            <w:r w:rsidR="00DF46D0">
              <w:rPr>
                <w:color w:val="31849B"/>
              </w:rPr>
              <w:t>Centers</w:t>
            </w:r>
            <w:proofErr w:type="spellEnd"/>
            <w:r>
              <w:rPr>
                <w:color w:val="31849B"/>
              </w:rPr>
              <w:t xml:space="preserve"> adopt the DMS</w:t>
            </w:r>
          </w:p>
        </w:tc>
        <w:tc>
          <w:tcPr>
            <w:tcW w:w="3322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5 September 2012</w:t>
            </w:r>
          </w:p>
        </w:tc>
      </w:tr>
      <w:tr w:rsidR="00587404" w:rsidTr="003B647B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Producing descriptions of guidelines for inclusion in package to be sent to researchers</w:t>
            </w:r>
          </w:p>
        </w:tc>
        <w:tc>
          <w:tcPr>
            <w:tcW w:w="33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December 2012</w:t>
            </w:r>
          </w:p>
        </w:tc>
      </w:tr>
      <w:tr w:rsidR="00587404" w:rsidTr="003B647B">
        <w:tc>
          <w:tcPr>
            <w:tcW w:w="5920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Finalising the guidelines and templates to make them available to researchers</w:t>
            </w:r>
          </w:p>
        </w:tc>
        <w:tc>
          <w:tcPr>
            <w:tcW w:w="3322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March 2013</w:t>
            </w:r>
          </w:p>
        </w:tc>
      </w:tr>
      <w:tr w:rsidR="00587404" w:rsidTr="003B647B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Recruiting a Data and Information Specialist for the programme and person in place</w:t>
            </w:r>
          </w:p>
        </w:tc>
        <w:tc>
          <w:tcPr>
            <w:tcW w:w="33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End of 2012 or early 2013</w:t>
            </w:r>
          </w:p>
        </w:tc>
      </w:tr>
      <w:tr w:rsidR="00587404" w:rsidTr="003B647B">
        <w:tc>
          <w:tcPr>
            <w:tcW w:w="5920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Design and implementation of a database for project monitoring and reporting</w:t>
            </w:r>
          </w:p>
        </w:tc>
        <w:tc>
          <w:tcPr>
            <w:tcW w:w="3322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Beta version - March 2013</w:t>
            </w:r>
          </w:p>
        </w:tc>
      </w:tr>
      <w:tr w:rsidR="00587404" w:rsidTr="003B647B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 xml:space="preserve">Updating (and assessing the usability of) the portals for data reception: </w:t>
            </w:r>
          </w:p>
        </w:tc>
        <w:tc>
          <w:tcPr>
            <w:tcW w:w="33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</w:p>
        </w:tc>
      </w:tr>
      <w:tr w:rsidR="00587404" w:rsidTr="003B647B">
        <w:tc>
          <w:tcPr>
            <w:tcW w:w="5920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ind w:left="567"/>
              <w:rPr>
                <w:rFonts w:ascii="Calibri" w:eastAsiaTheme="minorHAnsi" w:hAnsi="Calibri" w:cs="Calibri"/>
                <w:color w:val="31849B"/>
                <w:szCs w:val="24"/>
              </w:rPr>
            </w:pPr>
            <w:proofErr w:type="spellStart"/>
            <w:r>
              <w:rPr>
                <w:color w:val="31849B"/>
              </w:rPr>
              <w:t>AgTrials</w:t>
            </w:r>
            <w:proofErr w:type="spellEnd"/>
            <w:r>
              <w:rPr>
                <w:color w:val="31849B"/>
              </w:rPr>
              <w:t xml:space="preserve"> </w:t>
            </w:r>
          </w:p>
        </w:tc>
        <w:tc>
          <w:tcPr>
            <w:tcW w:w="3322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November 2012</w:t>
            </w:r>
          </w:p>
        </w:tc>
      </w:tr>
      <w:tr w:rsidR="00587404" w:rsidTr="003B647B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ind w:left="567"/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CCAFS Climate</w:t>
            </w:r>
          </w:p>
        </w:tc>
        <w:tc>
          <w:tcPr>
            <w:tcW w:w="33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November 2012</w:t>
            </w:r>
          </w:p>
        </w:tc>
      </w:tr>
      <w:tr w:rsidR="00587404" w:rsidTr="003B647B">
        <w:tc>
          <w:tcPr>
            <w:tcW w:w="5920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ind w:left="567"/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 xml:space="preserve">CCAFS </w:t>
            </w:r>
            <w:proofErr w:type="spellStart"/>
            <w:r>
              <w:rPr>
                <w:color w:val="31849B"/>
              </w:rPr>
              <w:t>Dataverse</w:t>
            </w:r>
            <w:proofErr w:type="spellEnd"/>
          </w:p>
        </w:tc>
        <w:tc>
          <w:tcPr>
            <w:tcW w:w="3322" w:type="dxa"/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November 2012</w:t>
            </w:r>
          </w:p>
        </w:tc>
      </w:tr>
      <w:tr w:rsidR="00587404" w:rsidTr="003B647B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ind w:left="567"/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 xml:space="preserve">Spatial data </w:t>
            </w:r>
          </w:p>
        </w:tc>
        <w:tc>
          <w:tcPr>
            <w:tcW w:w="33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DF46D0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Waiting to hear about possible C</w:t>
            </w:r>
            <w:r w:rsidR="00587404">
              <w:rPr>
                <w:color w:val="31849B"/>
              </w:rPr>
              <w:t>onsortium level initiative</w:t>
            </w:r>
          </w:p>
        </w:tc>
      </w:tr>
      <w:tr w:rsidR="00587404" w:rsidTr="003B647B">
        <w:tc>
          <w:tcPr>
            <w:tcW w:w="5920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Information available to projects starting in 2013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4BACC6"/>
              <w:right w:val="nil"/>
            </w:tcBorders>
            <w:shd w:val="clear" w:color="auto" w:fill="D2EA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7404" w:rsidRDefault="00587404" w:rsidP="003B647B">
            <w:pPr>
              <w:rPr>
                <w:rFonts w:ascii="Calibri" w:eastAsiaTheme="minorHAnsi" w:hAnsi="Calibri" w:cs="Calibri"/>
                <w:color w:val="31849B"/>
                <w:szCs w:val="24"/>
              </w:rPr>
            </w:pPr>
            <w:r>
              <w:rPr>
                <w:color w:val="31849B"/>
              </w:rPr>
              <w:t>April 2013</w:t>
            </w:r>
          </w:p>
        </w:tc>
      </w:tr>
    </w:tbl>
    <w:p w:rsidR="00587404" w:rsidRDefault="00587404" w:rsidP="00587404">
      <w:pPr>
        <w:rPr>
          <w:rFonts w:ascii="Calibri" w:eastAsiaTheme="minorHAnsi" w:hAnsi="Calibri" w:cs="Calibri"/>
          <w:sz w:val="22"/>
          <w:szCs w:val="22"/>
        </w:rPr>
      </w:pPr>
    </w:p>
    <w:p w:rsidR="00587404" w:rsidRDefault="00587404" w:rsidP="00587404">
      <w:pPr>
        <w:spacing w:line="276" w:lineRule="auto"/>
      </w:pPr>
      <w:r w:rsidRPr="007A78FF">
        <w:rPr>
          <w:sz w:val="22"/>
        </w:rPr>
        <w:t xml:space="preserve">Implementation of the strategy with researchers will </w:t>
      </w:r>
      <w:r>
        <w:rPr>
          <w:sz w:val="22"/>
        </w:rPr>
        <w:t xml:space="preserve">occur </w:t>
      </w:r>
      <w:r w:rsidRPr="007A78FF">
        <w:rPr>
          <w:sz w:val="22"/>
        </w:rPr>
        <w:t xml:space="preserve">in stages. CCAFS will start with </w:t>
      </w:r>
      <w:r w:rsidRPr="007A78FF">
        <w:rPr>
          <w:i/>
          <w:sz w:val="22"/>
        </w:rPr>
        <w:t>Data+</w:t>
      </w:r>
      <w:r w:rsidRPr="007A78FF">
        <w:rPr>
          <w:sz w:val="22"/>
        </w:rPr>
        <w:t> </w:t>
      </w:r>
      <w:r>
        <w:rPr>
          <w:sz w:val="22"/>
        </w:rPr>
        <w:t xml:space="preserve">in relation to </w:t>
      </w:r>
      <w:r w:rsidRPr="007A78FF">
        <w:rPr>
          <w:sz w:val="22"/>
        </w:rPr>
        <w:t>research that is proposed in 2013</w:t>
      </w:r>
      <w:r>
        <w:rPr>
          <w:sz w:val="22"/>
        </w:rPr>
        <w:t xml:space="preserve"> (</w:t>
      </w:r>
      <w:r w:rsidRPr="007A78FF">
        <w:rPr>
          <w:sz w:val="22"/>
        </w:rPr>
        <w:t>“new research”</w:t>
      </w:r>
      <w:r>
        <w:rPr>
          <w:sz w:val="22"/>
        </w:rPr>
        <w:t>)</w:t>
      </w:r>
      <w:r w:rsidRPr="007A78FF">
        <w:rPr>
          <w:sz w:val="22"/>
        </w:rPr>
        <w:t>.  Once the mechanisms are in place and working well, it m</w:t>
      </w:r>
      <w:r>
        <w:rPr>
          <w:sz w:val="22"/>
        </w:rPr>
        <w:t xml:space="preserve">ay </w:t>
      </w:r>
      <w:r w:rsidRPr="007A78FF">
        <w:rPr>
          <w:sz w:val="22"/>
        </w:rPr>
        <w:t xml:space="preserve">then be possible to pull together </w:t>
      </w:r>
      <w:r w:rsidRPr="007A78FF">
        <w:rPr>
          <w:i/>
          <w:sz w:val="22"/>
        </w:rPr>
        <w:t>Data+</w:t>
      </w:r>
      <w:r w:rsidRPr="007A78FF">
        <w:rPr>
          <w:sz w:val="22"/>
        </w:rPr>
        <w:t xml:space="preserve"> from completed activities.  This will depend on the dat</w:t>
      </w:r>
      <w:r>
        <w:rPr>
          <w:sz w:val="22"/>
        </w:rPr>
        <w:t>a and the resources available.</w:t>
      </w:r>
    </w:p>
    <w:p w:rsidR="00EF0E58" w:rsidRDefault="00517B24">
      <w:bookmarkStart w:id="1" w:name="_GoBack"/>
      <w:bookmarkEnd w:id="1"/>
    </w:p>
    <w:sectPr w:rsidR="00EF0E58" w:rsidSect="00587404">
      <w:headerReference w:type="default" r:id="rId10"/>
      <w:footerReference w:type="default" r:id="rId11"/>
      <w:pgSz w:w="11907" w:h="16839" w:code="9"/>
      <w:pgMar w:top="426" w:right="1440" w:bottom="1135" w:left="1440" w:header="568" w:footer="3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155" w:rsidRDefault="00AE0155" w:rsidP="00587404">
      <w:pPr>
        <w:spacing w:after="0"/>
      </w:pPr>
      <w:r>
        <w:separator/>
      </w:r>
    </w:p>
  </w:endnote>
  <w:endnote w:type="continuationSeparator" w:id="0">
    <w:p w:rsidR="00AE0155" w:rsidRDefault="00AE0155" w:rsidP="0058740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4621"/>
      <w:gridCol w:w="4622"/>
    </w:tblGrid>
    <w:tr w:rsidR="00BA4DB9" w:rsidTr="00D345AF">
      <w:tc>
        <w:tcPr>
          <w:tcW w:w="4621" w:type="dxa"/>
          <w:tcBorders>
            <w:top w:val="thinThickSmallGap" w:sz="24" w:space="0" w:color="632423" w:themeColor="accent2" w:themeShade="80"/>
            <w:left w:val="nil"/>
            <w:bottom w:val="nil"/>
            <w:right w:val="nil"/>
          </w:tcBorders>
        </w:tcPr>
        <w:p w:rsidR="00BA4DB9" w:rsidRPr="00D345AF" w:rsidRDefault="00517B24" w:rsidP="00D345AF">
          <w:pPr>
            <w:pStyle w:val="Footer"/>
            <w:rPr>
              <w:rFonts w:asciiTheme="majorHAnsi" w:hAnsiTheme="majorHAnsi"/>
            </w:rPr>
          </w:pPr>
        </w:p>
      </w:tc>
      <w:tc>
        <w:tcPr>
          <w:tcW w:w="4622" w:type="dxa"/>
          <w:tcBorders>
            <w:top w:val="thinThickSmallGap" w:sz="24" w:space="0" w:color="632423" w:themeColor="accent2" w:themeShade="80"/>
            <w:left w:val="nil"/>
            <w:bottom w:val="nil"/>
            <w:right w:val="nil"/>
          </w:tcBorders>
        </w:tcPr>
        <w:p w:rsidR="00BA4DB9" w:rsidRDefault="00E87112" w:rsidP="00D345AF">
          <w:pPr>
            <w:pStyle w:val="Footer"/>
            <w:jc w:val="right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</w:rPr>
            <w:t xml:space="preserve">Page </w:t>
          </w:r>
          <w:r w:rsidR="005A46BC" w:rsidRPr="005A46BC">
            <w:rPr>
              <w:rFonts w:asciiTheme="minorHAnsi" w:hAnsiTheme="minorHAnsi"/>
            </w:rPr>
            <w:fldChar w:fldCharType="begin"/>
          </w:r>
          <w:r>
            <w:instrText xml:space="preserve"> PAGE   \* MERGEFORMAT </w:instrText>
          </w:r>
          <w:r w:rsidR="005A46BC" w:rsidRPr="005A46BC">
            <w:rPr>
              <w:rFonts w:asciiTheme="minorHAnsi" w:hAnsiTheme="minorHAnsi"/>
            </w:rPr>
            <w:fldChar w:fldCharType="separate"/>
          </w:r>
          <w:r w:rsidR="00DF46D0" w:rsidRPr="00DF46D0">
            <w:rPr>
              <w:rFonts w:asciiTheme="majorHAnsi" w:hAnsiTheme="majorHAnsi"/>
              <w:noProof/>
            </w:rPr>
            <w:t>1</w:t>
          </w:r>
          <w:r w:rsidR="005A46BC">
            <w:rPr>
              <w:rFonts w:asciiTheme="majorHAnsi" w:hAnsiTheme="majorHAnsi"/>
              <w:noProof/>
            </w:rPr>
            <w:fldChar w:fldCharType="end"/>
          </w:r>
        </w:p>
      </w:tc>
    </w:tr>
  </w:tbl>
  <w:p w:rsidR="00BA4DB9" w:rsidRDefault="00517B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155" w:rsidRDefault="00AE0155" w:rsidP="00587404">
      <w:pPr>
        <w:spacing w:after="0"/>
      </w:pPr>
      <w:r>
        <w:separator/>
      </w:r>
    </w:p>
  </w:footnote>
  <w:footnote w:type="continuationSeparator" w:id="0">
    <w:p w:rsidR="00AE0155" w:rsidRDefault="00AE0155" w:rsidP="0058740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8A" w:rsidRDefault="0066058A">
    <w:pPr>
      <w:pStyle w:val="Header"/>
    </w:pPr>
    <w:r>
      <w:t>CCAFS ISP3/5.2</w:t>
    </w:r>
  </w:p>
  <w:p w:rsidR="00BA4DB9" w:rsidRPr="00D2387F" w:rsidRDefault="00517B24" w:rsidP="00D2387F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404"/>
    <w:rsid w:val="000A7ADF"/>
    <w:rsid w:val="00304F35"/>
    <w:rsid w:val="00587404"/>
    <w:rsid w:val="005A46BC"/>
    <w:rsid w:val="0066058A"/>
    <w:rsid w:val="00AE0155"/>
    <w:rsid w:val="00B42B23"/>
    <w:rsid w:val="00BA4FD3"/>
    <w:rsid w:val="00DF46D0"/>
    <w:rsid w:val="00E022A0"/>
    <w:rsid w:val="00E8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404"/>
    <w:pPr>
      <w:widowControl w:val="0"/>
      <w:autoSpaceDE w:val="0"/>
      <w:autoSpaceDN w:val="0"/>
      <w:spacing w:after="120" w:line="240" w:lineRule="auto"/>
    </w:pPr>
    <w:rPr>
      <w:rFonts w:eastAsia="MS Mincho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74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4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87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404"/>
    <w:rPr>
      <w:rFonts w:eastAsia="MS Mincho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87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404"/>
    <w:rPr>
      <w:rFonts w:eastAsia="MS Mincho" w:cs="Times New Roman"/>
      <w:sz w:val="24"/>
      <w:szCs w:val="20"/>
      <w:lang w:eastAsia="ja-JP"/>
    </w:rPr>
  </w:style>
  <w:style w:type="table" w:styleId="TableGrid">
    <w:name w:val="Table Grid"/>
    <w:basedOn w:val="TableNormal"/>
    <w:rsid w:val="00587404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404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404"/>
    <w:pPr>
      <w:widowControl w:val="0"/>
      <w:autoSpaceDE w:val="0"/>
      <w:autoSpaceDN w:val="0"/>
      <w:spacing w:after="120" w:line="240" w:lineRule="auto"/>
    </w:pPr>
    <w:rPr>
      <w:rFonts w:eastAsia="MS Mincho" w:cs="Times New Roman"/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74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4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nhideWhenUsed/>
    <w:rsid w:val="00587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7404"/>
    <w:rPr>
      <w:rFonts w:eastAsia="MS Mincho" w:cs="Times New Roman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87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404"/>
    <w:rPr>
      <w:rFonts w:eastAsia="MS Mincho" w:cs="Times New Roman"/>
      <w:sz w:val="24"/>
      <w:szCs w:val="20"/>
      <w:lang w:eastAsia="ja-JP"/>
    </w:rPr>
  </w:style>
  <w:style w:type="table" w:styleId="TableGrid">
    <w:name w:val="Table Grid"/>
    <w:basedOn w:val="TableNormal"/>
    <w:rsid w:val="00587404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404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escription0 xmlns="a0f4d3e5-d5f0-431f-8170-24fdf2039f3d" xsi:nil="true"/>
    <Document_x0020_Type xmlns="feba284a-5acd-433f-8650-c67857cb87ea">N/A</Document_x0020_Type>
    <_dlc_DocId xmlns="e059a0d4-d61b-4305-a81d-2f32a359341b">TVFFRUF644HS-13-1372</_dlc_DocId>
    <_dlc_DocIdUrl xmlns="e059a0d4-d61b-4305-a81d-2f32a359341b">
      <Url>http://intranet.ccafs.cgiar.org/_layouts/DocIdRedir.aspx?ID=TVFFRUF644HS-13-1372</Url>
      <Description>TVFFRUF644HS-13-1372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16D15AD8257544B2DF3B9D78EF496B" ma:contentTypeVersion="6" ma:contentTypeDescription="Create a new document." ma:contentTypeScope="" ma:versionID="2dbd1c8e50eaf43d23e52b8a00838381">
  <xsd:schema xmlns:xsd="http://www.w3.org/2001/XMLSchema" xmlns:xs="http://www.w3.org/2001/XMLSchema" xmlns:p="http://schemas.microsoft.com/office/2006/metadata/properties" xmlns:ns1="http://schemas.microsoft.com/sharepoint/v3" xmlns:ns2="e059a0d4-d61b-4305-a81d-2f32a359341b" xmlns:ns3="a0f4d3e5-d5f0-431f-8170-24fdf2039f3d" xmlns:ns4="feba284a-5acd-433f-8650-c67857cb87ea" xmlns:ns6="http://schemas.microsoft.com/sharepoint/v4" targetNamespace="http://schemas.microsoft.com/office/2006/metadata/properties" ma:root="true" ma:fieldsID="d043a3ad5b3ede02b356eeba35bf78de" ns1:_="" ns2:_="" ns3:_="" ns4:_="" ns6:_="">
    <xsd:import namespace="http://schemas.microsoft.com/sharepoint/v3"/>
    <xsd:import namespace="e059a0d4-d61b-4305-a81d-2f32a359341b"/>
    <xsd:import namespace="a0f4d3e5-d5f0-431f-8170-24fdf2039f3d"/>
    <xsd:import namespace="feba284a-5acd-433f-8650-c67857cb87e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escription0" minOccurs="0"/>
                <xsd:element ref="ns4:Document_x0020_Type"/>
                <xsd:element ref="ns6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9a0d4-d61b-4305-a81d-2f32a359341b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4d3e5-d5f0-431f-8170-24fdf2039f3d" elementFormDefault="qualified">
    <xsd:import namespace="http://schemas.microsoft.com/office/2006/documentManagement/types"/>
    <xsd:import namespace="http://schemas.microsoft.com/office/infopath/2007/PartnerControls"/>
    <xsd:element name="Description0" ma:index="11" nillable="true" ma:displayName="Description" ma:internalName="Description0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a284a-5acd-433f-8650-c67857cb87ea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2" ma:displayName="Document Type" ma:default="N/A" ma:format="Dropdown" ma:internalName="Document_x0020_Type">
      <xsd:simpleType>
        <xsd:restriction base="dms:Choice">
          <xsd:enumeration value="Activity Plan"/>
          <xsd:enumeration value="Agenda"/>
          <xsd:enumeration value="Budget"/>
          <xsd:enumeration value="Case Studies"/>
          <xsd:enumeration value="Contract"/>
          <xsd:enumeration value="Financial Report"/>
          <xsd:enumeration value="Form"/>
          <xsd:enumeration value="Grant Applications"/>
          <xsd:enumeration value="Guidelines, manuals and instructions"/>
          <xsd:enumeration value="Legal Document"/>
          <xsd:enumeration value="LOA/MOA"/>
          <xsd:enumeration value="Logos"/>
          <xsd:enumeration value="Minutes"/>
          <xsd:enumeration value="Policies and procedures"/>
          <xsd:enumeration value="Presentations"/>
          <xsd:enumeration value="Project deliverables"/>
          <xsd:enumeration value="Project Profile"/>
          <xsd:enumeration value="Proposal"/>
          <xsd:enumeration value="Technical Report"/>
          <xsd:enumeration value="Terms of Reference (TORs)"/>
          <xsd:enumeration value="Template"/>
          <xsd:enumeration value="Workplans and Logframes"/>
          <xsd:enumeration value="N/A"/>
          <xsd:enumeration value="Concept No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9D1FF-38B1-484E-8FC9-E0C0600DCF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48939D-976B-4BDA-9C97-D2AA3B37B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C89BB4-1492-4A7F-BB8B-77B24FA84C1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e059a0d4-d61b-4305-a81d-2f32a359341b"/>
    <ds:schemaRef ds:uri="a0f4d3e5-d5f0-431f-8170-24fdf2039f3d"/>
    <ds:schemaRef ds:uri="feba284a-5acd-433f-8650-c67857cb87ea"/>
    <ds:schemaRef ds:uri="http://schemas.microsoft.com/sharepoint/v4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AD2230-CBA5-4D6C-BB3C-4AF81F089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059a0d4-d61b-4305-a81d-2f32a359341b"/>
    <ds:schemaRef ds:uri="a0f4d3e5-d5f0-431f-8170-24fdf2039f3d"/>
    <ds:schemaRef ds:uri="feba284a-5acd-433f-8650-c67857cb87e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</dc:creator>
  <cp:lastModifiedBy>Torben Timmermann</cp:lastModifiedBy>
  <cp:revision>2</cp:revision>
  <dcterms:created xsi:type="dcterms:W3CDTF">2012-10-08T14:38:00Z</dcterms:created>
  <dcterms:modified xsi:type="dcterms:W3CDTF">2012-10-08T14:38:00Z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0x010100B716D15AD8257544B2DF3B9D78EF496B</vt:lpwstr>
  </property>
  <property fmtid="{D5CDD505-2E9C-101B-9397-08002B2CF9AE}" pid="3" name="_dlc_DocIdItemGuid">
    <vt:lpwstr>6ec3286f-4e59-4f67-9d59-ff40e8a697d6</vt:lpwstr>
  </property>
</Properties>
</file>