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367" w:rsidRDefault="00A00367" w:rsidP="00A00367">
      <w:pPr>
        <w:spacing w:after="0" w:line="240" w:lineRule="auto"/>
        <w:jc w:val="center"/>
        <w:rPr>
          <w:rFonts w:eastAsia="Times New Roman" w:cstheme="minorHAnsi"/>
          <w:b/>
          <w:sz w:val="32"/>
          <w:szCs w:val="32"/>
        </w:rPr>
      </w:pPr>
      <w:r w:rsidRPr="00F82AEF">
        <w:rPr>
          <w:rFonts w:eastAsia="Times New Roman" w:cstheme="minorHAnsi"/>
          <w:b/>
          <w:sz w:val="32"/>
          <w:szCs w:val="32"/>
        </w:rPr>
        <w:t xml:space="preserve">Climate </w:t>
      </w:r>
      <w:r>
        <w:rPr>
          <w:rFonts w:eastAsia="Times New Roman" w:cstheme="minorHAnsi"/>
          <w:b/>
          <w:sz w:val="32"/>
          <w:szCs w:val="32"/>
        </w:rPr>
        <w:t>C</w:t>
      </w:r>
      <w:r w:rsidRPr="00F82AEF">
        <w:rPr>
          <w:rFonts w:eastAsia="Times New Roman" w:cstheme="minorHAnsi"/>
          <w:b/>
          <w:sz w:val="32"/>
          <w:szCs w:val="32"/>
        </w:rPr>
        <w:t>hange</w:t>
      </w:r>
      <w:r>
        <w:rPr>
          <w:rFonts w:eastAsia="Times New Roman" w:cstheme="minorHAnsi"/>
          <w:b/>
          <w:sz w:val="32"/>
          <w:szCs w:val="32"/>
        </w:rPr>
        <w:t xml:space="preserve"> and</w:t>
      </w:r>
      <w:r w:rsidRPr="00F82AEF">
        <w:rPr>
          <w:rFonts w:eastAsia="Times New Roman" w:cstheme="minorHAnsi"/>
          <w:b/>
          <w:sz w:val="32"/>
          <w:szCs w:val="32"/>
        </w:rPr>
        <w:t xml:space="preserve"> </w:t>
      </w:r>
      <w:r>
        <w:rPr>
          <w:rFonts w:eastAsia="Times New Roman" w:cstheme="minorHAnsi"/>
          <w:b/>
          <w:sz w:val="32"/>
          <w:szCs w:val="32"/>
        </w:rPr>
        <w:t>Social Learning (CCSL):</w:t>
      </w:r>
    </w:p>
    <w:p w:rsidR="00A00367" w:rsidRDefault="00A00367" w:rsidP="00A00367">
      <w:pPr>
        <w:spacing w:after="0" w:line="240" w:lineRule="auto"/>
        <w:jc w:val="center"/>
        <w:rPr>
          <w:rFonts w:eastAsia="Times New Roman" w:cstheme="minorHAnsi"/>
          <w:b/>
          <w:sz w:val="24"/>
          <w:szCs w:val="24"/>
        </w:rPr>
      </w:pPr>
      <w:r w:rsidRPr="00F82AEF">
        <w:rPr>
          <w:rFonts w:eastAsia="Times New Roman" w:cstheme="minorHAnsi"/>
          <w:b/>
          <w:sz w:val="32"/>
          <w:szCs w:val="32"/>
        </w:rPr>
        <w:t xml:space="preserve"> </w:t>
      </w:r>
      <w:r w:rsidRPr="00F82AEF">
        <w:rPr>
          <w:rFonts w:eastAsia="Times New Roman" w:cstheme="minorHAnsi"/>
          <w:b/>
          <w:sz w:val="24"/>
          <w:szCs w:val="24"/>
        </w:rPr>
        <w:t>Supporting local decision making for climate change, agriculture and food security</w:t>
      </w:r>
    </w:p>
    <w:p w:rsidR="00C01525" w:rsidRDefault="00C01525" w:rsidP="003E3B9F">
      <w:pPr>
        <w:spacing w:after="0" w:line="240" w:lineRule="auto"/>
        <w:rPr>
          <w:rFonts w:eastAsia="Times New Roman" w:cstheme="minorHAnsi"/>
          <w:b/>
        </w:rPr>
      </w:pPr>
    </w:p>
    <w:p w:rsidR="009F7260" w:rsidRDefault="009F7260" w:rsidP="003E3B9F">
      <w:pPr>
        <w:spacing w:after="0" w:line="240" w:lineRule="auto"/>
        <w:rPr>
          <w:rFonts w:cstheme="minorHAnsi"/>
        </w:rPr>
      </w:pPr>
    </w:p>
    <w:p w:rsidR="00C01525" w:rsidRDefault="00C01525" w:rsidP="003E3B9F">
      <w:pPr>
        <w:spacing w:after="0" w:line="240" w:lineRule="auto"/>
        <w:rPr>
          <w:rFonts w:cstheme="minorHAnsi"/>
          <w:b/>
        </w:rPr>
      </w:pPr>
      <w:r w:rsidRPr="00B70FE8">
        <w:rPr>
          <w:rFonts w:cstheme="minorHAnsi"/>
          <w:b/>
        </w:rPr>
        <w:t>Introduction</w:t>
      </w:r>
    </w:p>
    <w:p w:rsidR="00B70FE8" w:rsidRPr="00B70FE8" w:rsidRDefault="00B70FE8" w:rsidP="003E3B9F">
      <w:pPr>
        <w:spacing w:after="0" w:line="240" w:lineRule="auto"/>
        <w:rPr>
          <w:rFonts w:cstheme="minorHAnsi"/>
          <w:b/>
        </w:rPr>
      </w:pPr>
    </w:p>
    <w:p w:rsidR="00264480" w:rsidRDefault="00C01525" w:rsidP="0008361A">
      <w:pPr>
        <w:spacing w:after="0" w:line="240" w:lineRule="auto"/>
        <w:rPr>
          <w:rFonts w:cstheme="minorHAnsi"/>
        </w:rPr>
      </w:pPr>
      <w:r>
        <w:rPr>
          <w:rFonts w:cstheme="minorHAnsi"/>
        </w:rPr>
        <w:t xml:space="preserve">The </w:t>
      </w:r>
      <w:r w:rsidR="008E3B53">
        <w:rPr>
          <w:rFonts w:cstheme="minorHAnsi"/>
        </w:rPr>
        <w:t xml:space="preserve">CGIAR Research Program on </w:t>
      </w:r>
      <w:r>
        <w:rPr>
          <w:rFonts w:cstheme="minorHAnsi"/>
        </w:rPr>
        <w:t>Climate Change, Agriculture and Food Security (CCAFS</w:t>
      </w:r>
      <w:r w:rsidR="00864963">
        <w:rPr>
          <w:rStyle w:val="FootnoteReference"/>
          <w:rFonts w:cstheme="minorHAnsi"/>
        </w:rPr>
        <w:footnoteReference w:id="2"/>
      </w:r>
      <w:r>
        <w:rPr>
          <w:rFonts w:cstheme="minorHAnsi"/>
        </w:rPr>
        <w:t>) is challenging its own community of sc</w:t>
      </w:r>
      <w:r w:rsidR="008E14B4">
        <w:rPr>
          <w:rFonts w:cstheme="minorHAnsi"/>
        </w:rPr>
        <w:t>ientists</w:t>
      </w:r>
      <w:r w:rsidR="0035237B">
        <w:rPr>
          <w:rFonts w:cstheme="minorHAnsi"/>
        </w:rPr>
        <w:t xml:space="preserve"> and </w:t>
      </w:r>
      <w:r w:rsidR="008E14B4">
        <w:rPr>
          <w:rFonts w:cstheme="minorHAnsi"/>
        </w:rPr>
        <w:t xml:space="preserve">partners </w:t>
      </w:r>
      <w:r w:rsidR="00944816">
        <w:rPr>
          <w:rFonts w:cstheme="minorHAnsi"/>
        </w:rPr>
        <w:t xml:space="preserve">to </w:t>
      </w:r>
      <w:r w:rsidR="00323617">
        <w:rPr>
          <w:rFonts w:cstheme="minorHAnsi"/>
        </w:rPr>
        <w:t>understand the importance of co-creat</w:t>
      </w:r>
      <w:r w:rsidR="009A43F8">
        <w:rPr>
          <w:rFonts w:cstheme="minorHAnsi"/>
        </w:rPr>
        <w:t xml:space="preserve">ed </w:t>
      </w:r>
      <w:r w:rsidR="00323617">
        <w:rPr>
          <w:rFonts w:cstheme="minorHAnsi"/>
        </w:rPr>
        <w:t xml:space="preserve">knowledge </w:t>
      </w:r>
      <w:r w:rsidR="006770FB">
        <w:rPr>
          <w:rFonts w:cstheme="minorHAnsi"/>
        </w:rPr>
        <w:t>in</w:t>
      </w:r>
      <w:r w:rsidR="000539D0">
        <w:rPr>
          <w:rFonts w:cstheme="minorHAnsi"/>
        </w:rPr>
        <w:t xml:space="preserve"> find</w:t>
      </w:r>
      <w:r w:rsidR="006770FB">
        <w:rPr>
          <w:rFonts w:cstheme="minorHAnsi"/>
        </w:rPr>
        <w:t>ing</w:t>
      </w:r>
      <w:r w:rsidR="000539D0">
        <w:rPr>
          <w:rFonts w:cstheme="minorHAnsi"/>
        </w:rPr>
        <w:t xml:space="preserve"> </w:t>
      </w:r>
      <w:r w:rsidR="00323617">
        <w:rPr>
          <w:rFonts w:cstheme="minorHAnsi"/>
        </w:rPr>
        <w:t>solutions</w:t>
      </w:r>
      <w:r w:rsidR="006770FB">
        <w:rPr>
          <w:rFonts w:cstheme="minorHAnsi"/>
        </w:rPr>
        <w:t xml:space="preserve"> to local climate change issues</w:t>
      </w:r>
      <w:r w:rsidR="00323617">
        <w:rPr>
          <w:rFonts w:cstheme="minorHAnsi"/>
        </w:rPr>
        <w:t xml:space="preserve">. Local communities </w:t>
      </w:r>
      <w:r w:rsidR="006770FB">
        <w:rPr>
          <w:rFonts w:cstheme="minorHAnsi"/>
        </w:rPr>
        <w:t>dealing with</w:t>
      </w:r>
      <w:r w:rsidR="0035237B">
        <w:rPr>
          <w:rFonts w:cstheme="minorHAnsi"/>
        </w:rPr>
        <w:t xml:space="preserve"> the daily realities of</w:t>
      </w:r>
      <w:r w:rsidR="006770FB">
        <w:rPr>
          <w:rFonts w:cstheme="minorHAnsi"/>
        </w:rPr>
        <w:t xml:space="preserve"> climate change risk, adaptation and mitigation </w:t>
      </w:r>
      <w:r w:rsidR="00323617">
        <w:rPr>
          <w:rFonts w:cstheme="minorHAnsi"/>
        </w:rPr>
        <w:t>don’t have time to wait</w:t>
      </w:r>
      <w:r w:rsidR="0035237B">
        <w:rPr>
          <w:rFonts w:cstheme="minorHAnsi"/>
        </w:rPr>
        <w:t xml:space="preserve">. </w:t>
      </w:r>
      <w:r w:rsidR="009A43F8">
        <w:rPr>
          <w:rFonts w:cstheme="minorHAnsi"/>
        </w:rPr>
        <w:t xml:space="preserve">They </w:t>
      </w:r>
      <w:r w:rsidR="00323617">
        <w:rPr>
          <w:rFonts w:cstheme="minorHAnsi"/>
        </w:rPr>
        <w:t>need</w:t>
      </w:r>
      <w:r w:rsidR="000539D0">
        <w:rPr>
          <w:rFonts w:cstheme="minorHAnsi"/>
        </w:rPr>
        <w:t xml:space="preserve"> </w:t>
      </w:r>
      <w:r w:rsidR="009A43F8">
        <w:rPr>
          <w:rFonts w:cstheme="minorHAnsi"/>
        </w:rPr>
        <w:t xml:space="preserve">an immediate </w:t>
      </w:r>
      <w:r w:rsidR="00323617">
        <w:rPr>
          <w:rFonts w:cstheme="minorHAnsi"/>
        </w:rPr>
        <w:t xml:space="preserve">way to combine their own knowledge with </w:t>
      </w:r>
      <w:r w:rsidR="009A43F8">
        <w:rPr>
          <w:rFonts w:cstheme="minorHAnsi"/>
        </w:rPr>
        <w:t xml:space="preserve">that of </w:t>
      </w:r>
      <w:r w:rsidR="00323617">
        <w:rPr>
          <w:rFonts w:cstheme="minorHAnsi"/>
        </w:rPr>
        <w:t xml:space="preserve">others </w:t>
      </w:r>
      <w:r w:rsidR="00415C14">
        <w:rPr>
          <w:rFonts w:cstheme="minorHAnsi"/>
        </w:rPr>
        <w:t xml:space="preserve">to build </w:t>
      </w:r>
      <w:r w:rsidR="00323617">
        <w:rPr>
          <w:rFonts w:cstheme="minorHAnsi"/>
        </w:rPr>
        <w:t>better solution</w:t>
      </w:r>
      <w:r w:rsidR="000539D0">
        <w:rPr>
          <w:rFonts w:cstheme="minorHAnsi"/>
        </w:rPr>
        <w:t>s. CCAFS believes it</w:t>
      </w:r>
      <w:r w:rsidR="00415C14">
        <w:rPr>
          <w:rFonts w:cstheme="minorHAnsi"/>
        </w:rPr>
        <w:t xml:space="preserve"> can use the concept of social learning to </w:t>
      </w:r>
      <w:r w:rsidR="000539D0">
        <w:rPr>
          <w:rFonts w:cstheme="minorHAnsi"/>
        </w:rPr>
        <w:t xml:space="preserve">challenge the CGIAR family and others to </w:t>
      </w:r>
      <w:r w:rsidR="00415C14">
        <w:rPr>
          <w:rFonts w:cstheme="minorHAnsi"/>
        </w:rPr>
        <w:t>adopt new ways of working, forge new partnerships and co-create new knowledge</w:t>
      </w:r>
      <w:r w:rsidR="000539D0">
        <w:rPr>
          <w:rFonts w:cstheme="minorHAnsi"/>
        </w:rPr>
        <w:t xml:space="preserve"> to support more collective </w:t>
      </w:r>
      <w:r w:rsidR="009A43F8">
        <w:rPr>
          <w:rFonts w:cstheme="minorHAnsi"/>
        </w:rPr>
        <w:t xml:space="preserve">local </w:t>
      </w:r>
      <w:r w:rsidR="000539D0">
        <w:rPr>
          <w:rFonts w:cstheme="minorHAnsi"/>
        </w:rPr>
        <w:t xml:space="preserve">decision making </w:t>
      </w:r>
      <w:r w:rsidR="00D47945">
        <w:rPr>
          <w:rFonts w:cstheme="minorHAnsi"/>
        </w:rPr>
        <w:t>on climate change</w:t>
      </w:r>
      <w:r w:rsidR="00264480">
        <w:rPr>
          <w:rFonts w:cstheme="minorHAnsi"/>
        </w:rPr>
        <w:t>.</w:t>
      </w:r>
    </w:p>
    <w:p w:rsidR="00C362BF" w:rsidRDefault="00C362BF" w:rsidP="0008361A">
      <w:pPr>
        <w:spacing w:after="0" w:line="240" w:lineRule="auto"/>
        <w:rPr>
          <w:rFonts w:cstheme="minorHAnsi"/>
        </w:rPr>
      </w:pPr>
    </w:p>
    <w:p w:rsidR="0008361A" w:rsidRDefault="00E31BF0" w:rsidP="0008361A">
      <w:pPr>
        <w:spacing w:after="0" w:line="240" w:lineRule="auto"/>
        <w:rPr>
          <w:rFonts w:cstheme="minorHAnsi"/>
          <w:b/>
        </w:rPr>
      </w:pPr>
      <w:r>
        <w:rPr>
          <w:rFonts w:cstheme="minorHAnsi"/>
          <w:b/>
        </w:rPr>
        <w:t xml:space="preserve">Climate </w:t>
      </w:r>
      <w:r w:rsidR="0052209A">
        <w:rPr>
          <w:rFonts w:cstheme="minorHAnsi"/>
          <w:b/>
        </w:rPr>
        <w:t>c</w:t>
      </w:r>
      <w:r>
        <w:rPr>
          <w:rFonts w:cstheme="minorHAnsi"/>
          <w:b/>
        </w:rPr>
        <w:t xml:space="preserve">hange is </w:t>
      </w:r>
      <w:r w:rsidR="008A1BA4">
        <w:rPr>
          <w:rFonts w:cstheme="minorHAnsi"/>
          <w:b/>
        </w:rPr>
        <w:t>‘</w:t>
      </w:r>
      <w:r w:rsidR="0052209A">
        <w:rPr>
          <w:rFonts w:cstheme="minorHAnsi"/>
          <w:b/>
        </w:rPr>
        <w:t>w</w:t>
      </w:r>
      <w:r>
        <w:rPr>
          <w:rFonts w:cstheme="minorHAnsi"/>
          <w:b/>
        </w:rPr>
        <w:t>icked</w:t>
      </w:r>
      <w:r w:rsidR="008A1BA4">
        <w:rPr>
          <w:rFonts w:cstheme="minorHAnsi"/>
          <w:b/>
        </w:rPr>
        <w:t>’</w:t>
      </w:r>
      <w:r w:rsidR="00191AF8">
        <w:rPr>
          <w:rFonts w:cstheme="minorHAnsi"/>
          <w:b/>
        </w:rPr>
        <w:t xml:space="preserve"> </w:t>
      </w:r>
    </w:p>
    <w:p w:rsidR="00191AF8" w:rsidRPr="00B73ADE" w:rsidRDefault="00191AF8" w:rsidP="0008361A">
      <w:pPr>
        <w:spacing w:after="0" w:line="240" w:lineRule="auto"/>
        <w:rPr>
          <w:rFonts w:cstheme="minorHAnsi"/>
          <w:b/>
        </w:rPr>
      </w:pPr>
    </w:p>
    <w:p w:rsidR="003F7A8D" w:rsidRDefault="009A43F8" w:rsidP="003F7A8D">
      <w:pPr>
        <w:spacing w:after="0" w:line="240" w:lineRule="auto"/>
        <w:rPr>
          <w:rFonts w:cstheme="minorHAnsi"/>
          <w:color w:val="000000"/>
        </w:rPr>
      </w:pPr>
      <w:r>
        <w:rPr>
          <w:rFonts w:cstheme="minorHAnsi"/>
        </w:rPr>
        <w:t>‘</w:t>
      </w:r>
      <w:r w:rsidR="00191AF8">
        <w:rPr>
          <w:rFonts w:cstheme="minorHAnsi"/>
        </w:rPr>
        <w:t>W</w:t>
      </w:r>
      <w:r w:rsidR="00EE5C00">
        <w:rPr>
          <w:rFonts w:cstheme="minorHAnsi"/>
        </w:rPr>
        <w:t>icked</w:t>
      </w:r>
      <w:r>
        <w:rPr>
          <w:rFonts w:cstheme="minorHAnsi"/>
        </w:rPr>
        <w:t>’</w:t>
      </w:r>
      <w:r w:rsidR="00EE5C00">
        <w:rPr>
          <w:rFonts w:cstheme="minorHAnsi"/>
        </w:rPr>
        <w:t xml:space="preserve"> problems are defined as highly complex with constraints, challenges and resource needs that change over time</w:t>
      </w:r>
      <w:r w:rsidR="00B87900">
        <w:rPr>
          <w:rFonts w:cstheme="minorHAnsi"/>
        </w:rPr>
        <w:t>,</w:t>
      </w:r>
      <w:r w:rsidR="00EE5C00">
        <w:rPr>
          <w:rFonts w:cstheme="minorHAnsi"/>
        </w:rPr>
        <w:t xml:space="preserve"> further complicated by </w:t>
      </w:r>
      <w:r>
        <w:rPr>
          <w:rFonts w:cstheme="minorHAnsi"/>
        </w:rPr>
        <w:t xml:space="preserve">varying </w:t>
      </w:r>
      <w:r w:rsidR="00EE5C00">
        <w:rPr>
          <w:rFonts w:cstheme="minorHAnsi"/>
        </w:rPr>
        <w:t xml:space="preserve">stakeholder perspectives, knowledge and cultural framings. </w:t>
      </w:r>
      <w:r w:rsidR="00627F25">
        <w:rPr>
          <w:rFonts w:cstheme="minorHAnsi"/>
        </w:rPr>
        <w:t>C</w:t>
      </w:r>
      <w:r>
        <w:rPr>
          <w:rFonts w:cstheme="minorHAnsi"/>
        </w:rPr>
        <w:t>limate c</w:t>
      </w:r>
      <w:r w:rsidR="00627F25">
        <w:rPr>
          <w:rFonts w:cstheme="minorHAnsi"/>
        </w:rPr>
        <w:t>hange</w:t>
      </w:r>
      <w:r>
        <w:rPr>
          <w:rFonts w:cstheme="minorHAnsi"/>
        </w:rPr>
        <w:t xml:space="preserve"> </w:t>
      </w:r>
      <w:r w:rsidR="00627F25">
        <w:rPr>
          <w:rFonts w:cstheme="minorHAnsi"/>
        </w:rPr>
        <w:t>and climate variability</w:t>
      </w:r>
      <w:r w:rsidR="00EE5C00">
        <w:rPr>
          <w:rFonts w:cstheme="minorHAnsi"/>
        </w:rPr>
        <w:t xml:space="preserve"> present</w:t>
      </w:r>
      <w:r w:rsidR="00627F25">
        <w:rPr>
          <w:rFonts w:cstheme="minorHAnsi"/>
        </w:rPr>
        <w:t xml:space="preserve"> </w:t>
      </w:r>
      <w:r w:rsidR="00EE5C00">
        <w:rPr>
          <w:rFonts w:cstheme="minorHAnsi"/>
        </w:rPr>
        <w:t>just such complexity</w:t>
      </w:r>
      <w:r w:rsidR="00627F25">
        <w:rPr>
          <w:rFonts w:cstheme="minorHAnsi"/>
        </w:rPr>
        <w:t>,</w:t>
      </w:r>
      <w:r w:rsidR="00EE5C00" w:rsidRPr="003E049A">
        <w:rPr>
          <w:rFonts w:cstheme="minorHAnsi"/>
        </w:rPr>
        <w:t xml:space="preserve"> and </w:t>
      </w:r>
      <w:r w:rsidR="00627F25">
        <w:rPr>
          <w:rFonts w:cstheme="minorHAnsi"/>
        </w:rPr>
        <w:t xml:space="preserve">their </w:t>
      </w:r>
      <w:r w:rsidR="00EE5C00" w:rsidRPr="003E049A">
        <w:rPr>
          <w:rFonts w:cstheme="minorHAnsi"/>
        </w:rPr>
        <w:t>effect</w:t>
      </w:r>
      <w:r w:rsidR="00627F25">
        <w:rPr>
          <w:rFonts w:cstheme="minorHAnsi"/>
        </w:rPr>
        <w:t>s</w:t>
      </w:r>
      <w:r w:rsidR="00EE5C00" w:rsidRPr="003E049A">
        <w:rPr>
          <w:rFonts w:cstheme="minorHAnsi"/>
        </w:rPr>
        <w:t xml:space="preserve"> on agricultu</w:t>
      </w:r>
      <w:r w:rsidR="00EE5C00">
        <w:rPr>
          <w:rFonts w:cstheme="minorHAnsi"/>
        </w:rPr>
        <w:t>re and our future food security</w:t>
      </w:r>
      <w:r w:rsidR="00EE5C00" w:rsidRPr="003E049A">
        <w:rPr>
          <w:rFonts w:cstheme="minorHAnsi"/>
        </w:rPr>
        <w:t xml:space="preserve"> </w:t>
      </w:r>
      <w:r>
        <w:rPr>
          <w:rFonts w:cstheme="minorHAnsi"/>
        </w:rPr>
        <w:t>are</w:t>
      </w:r>
      <w:r w:rsidR="00EE5C00" w:rsidRPr="003E049A">
        <w:rPr>
          <w:rFonts w:cstheme="minorHAnsi"/>
        </w:rPr>
        <w:t xml:space="preserve"> </w:t>
      </w:r>
      <w:r>
        <w:rPr>
          <w:rFonts w:cstheme="minorHAnsi"/>
        </w:rPr>
        <w:t xml:space="preserve">among </w:t>
      </w:r>
      <w:r w:rsidR="00EE5C00" w:rsidRPr="003E049A">
        <w:rPr>
          <w:rFonts w:cstheme="minorHAnsi"/>
        </w:rPr>
        <w:t>the most pressing problems the world faces</w:t>
      </w:r>
      <w:r w:rsidR="00EE5C00">
        <w:rPr>
          <w:rFonts w:cstheme="minorHAnsi"/>
        </w:rPr>
        <w:t>.</w:t>
      </w:r>
      <w:r w:rsidR="00E31BF0">
        <w:rPr>
          <w:rFonts w:eastAsia="Times New Roman" w:cstheme="minorHAnsi"/>
        </w:rPr>
        <w:t xml:space="preserve"> </w:t>
      </w:r>
      <w:r w:rsidR="00221F66" w:rsidRPr="007422DC">
        <w:rPr>
          <w:rFonts w:eastAsia="Times New Roman" w:cstheme="minorHAnsi"/>
        </w:rPr>
        <w:t>Many</w:t>
      </w:r>
      <w:r w:rsidR="00221F66" w:rsidRPr="00FF1BE4">
        <w:t xml:space="preserve"> communities already face the </w:t>
      </w:r>
      <w:r w:rsidR="00807D78">
        <w:t xml:space="preserve">consequences </w:t>
      </w:r>
      <w:r w:rsidR="00221F66" w:rsidRPr="00FF1BE4">
        <w:t xml:space="preserve">of </w:t>
      </w:r>
      <w:r w:rsidR="00BA0CA4">
        <w:t>climate change</w:t>
      </w:r>
      <w:r w:rsidR="00807D78">
        <w:t xml:space="preserve">, </w:t>
      </w:r>
      <w:r>
        <w:t xml:space="preserve">ranging from </w:t>
      </w:r>
      <w:r w:rsidR="00DB20AE" w:rsidRPr="00FF1BE4">
        <w:t xml:space="preserve">dried earth </w:t>
      </w:r>
      <w:r w:rsidR="00DB20AE">
        <w:t>to</w:t>
      </w:r>
      <w:r w:rsidR="00DB20AE" w:rsidRPr="00FF1BE4">
        <w:t xml:space="preserve"> rising tides</w:t>
      </w:r>
      <w:r w:rsidR="00DB20AE">
        <w:t xml:space="preserve">, </w:t>
      </w:r>
      <w:r>
        <w:t xml:space="preserve">and </w:t>
      </w:r>
      <w:r w:rsidR="00E31BF0" w:rsidRPr="00FF1BE4">
        <w:t>all need</w:t>
      </w:r>
      <w:r>
        <w:t>ing</w:t>
      </w:r>
      <w:r w:rsidR="00E31BF0" w:rsidRPr="00FF1BE4">
        <w:t xml:space="preserve"> very different solutions</w:t>
      </w:r>
      <w:r w:rsidR="00BD3ECC" w:rsidRPr="007422DC">
        <w:rPr>
          <w:rFonts w:eastAsia="Times New Roman" w:cstheme="minorHAnsi"/>
        </w:rPr>
        <w:t>.</w:t>
      </w:r>
      <w:r w:rsidR="00221F66">
        <w:t xml:space="preserve"> In the face of uncertainty</w:t>
      </w:r>
      <w:r>
        <w:t xml:space="preserve"> </w:t>
      </w:r>
      <w:r w:rsidR="00221F66">
        <w:t>these solutions must be flexible and adaptive.</w:t>
      </w:r>
    </w:p>
    <w:p w:rsidR="003F7A8D" w:rsidRDefault="003F7A8D" w:rsidP="0008361A">
      <w:pPr>
        <w:spacing w:after="0" w:line="240" w:lineRule="auto"/>
        <w:rPr>
          <w:rFonts w:cstheme="minorHAnsi"/>
        </w:rPr>
      </w:pPr>
    </w:p>
    <w:p w:rsidR="003F7A8D" w:rsidRPr="00191AF8" w:rsidRDefault="003F7A8D" w:rsidP="003F7A8D">
      <w:pPr>
        <w:spacing w:after="0"/>
        <w:rPr>
          <w:rFonts w:cstheme="minorHAnsi"/>
          <w:b/>
        </w:rPr>
      </w:pPr>
      <w:r w:rsidRPr="00191AF8">
        <w:rPr>
          <w:rFonts w:cstheme="minorHAnsi"/>
          <w:b/>
        </w:rPr>
        <w:t xml:space="preserve">A collective focus for collective problems </w:t>
      </w:r>
    </w:p>
    <w:p w:rsidR="003F7A8D" w:rsidRDefault="003F7A8D" w:rsidP="003F7A8D">
      <w:pPr>
        <w:spacing w:after="0"/>
        <w:rPr>
          <w:rFonts w:cstheme="minorHAnsi"/>
        </w:rPr>
      </w:pPr>
    </w:p>
    <w:p w:rsidR="003F7A8D" w:rsidRPr="003E049A" w:rsidRDefault="00D624A8" w:rsidP="003F7A8D">
      <w:pPr>
        <w:spacing w:after="0" w:line="240" w:lineRule="auto"/>
        <w:rPr>
          <w:rFonts w:cstheme="minorHAnsi"/>
        </w:rPr>
      </w:pPr>
      <w:r>
        <w:rPr>
          <w:rFonts w:cstheme="minorHAnsi"/>
        </w:rPr>
        <w:t>Wicked problems call for wicked solutions. G</w:t>
      </w:r>
      <w:r w:rsidR="00D404CD">
        <w:rPr>
          <w:rFonts w:cstheme="minorHAnsi"/>
        </w:rPr>
        <w:t xml:space="preserve">lobal and local </w:t>
      </w:r>
      <w:r>
        <w:rPr>
          <w:rFonts w:cstheme="minorHAnsi"/>
        </w:rPr>
        <w:t xml:space="preserve">climate change </w:t>
      </w:r>
      <w:r w:rsidR="00D404CD">
        <w:rPr>
          <w:rFonts w:cstheme="minorHAnsi"/>
        </w:rPr>
        <w:t>adaptation</w:t>
      </w:r>
      <w:r w:rsidR="008E3B53">
        <w:rPr>
          <w:rFonts w:cstheme="minorHAnsi"/>
        </w:rPr>
        <w:t xml:space="preserve">, </w:t>
      </w:r>
      <w:r w:rsidR="00C07B73">
        <w:rPr>
          <w:rFonts w:cstheme="minorHAnsi"/>
        </w:rPr>
        <w:t>mitigation</w:t>
      </w:r>
      <w:r w:rsidR="003F7A8D" w:rsidRPr="003E049A">
        <w:rPr>
          <w:rFonts w:cstheme="minorHAnsi"/>
        </w:rPr>
        <w:t xml:space="preserve"> </w:t>
      </w:r>
      <w:r w:rsidR="008E3B53">
        <w:rPr>
          <w:rFonts w:cstheme="minorHAnsi"/>
        </w:rPr>
        <w:t xml:space="preserve">and risk management </w:t>
      </w:r>
      <w:r w:rsidR="00D404CD">
        <w:rPr>
          <w:rFonts w:cstheme="minorHAnsi"/>
        </w:rPr>
        <w:t xml:space="preserve">will </w:t>
      </w:r>
      <w:r w:rsidR="003F7A8D" w:rsidRPr="003E049A">
        <w:rPr>
          <w:rFonts w:cstheme="minorHAnsi"/>
        </w:rPr>
        <w:t>depend on individuals</w:t>
      </w:r>
      <w:r w:rsidR="009A43F8">
        <w:rPr>
          <w:rFonts w:cstheme="minorHAnsi"/>
        </w:rPr>
        <w:t>’</w:t>
      </w:r>
      <w:r w:rsidR="003F7A8D" w:rsidRPr="003E049A">
        <w:rPr>
          <w:rFonts w:cstheme="minorHAnsi"/>
        </w:rPr>
        <w:t>, communities</w:t>
      </w:r>
      <w:r w:rsidR="009A43F8">
        <w:rPr>
          <w:rFonts w:cstheme="minorHAnsi"/>
        </w:rPr>
        <w:t>’</w:t>
      </w:r>
      <w:r w:rsidR="003F7A8D" w:rsidRPr="003E049A">
        <w:rPr>
          <w:rFonts w:cstheme="minorHAnsi"/>
        </w:rPr>
        <w:t xml:space="preserve"> and agencies</w:t>
      </w:r>
      <w:r w:rsidR="009A43F8">
        <w:rPr>
          <w:rFonts w:cstheme="minorHAnsi"/>
        </w:rPr>
        <w:t>’ willingness</w:t>
      </w:r>
      <w:r w:rsidR="003F7A8D" w:rsidRPr="003E049A">
        <w:rPr>
          <w:rFonts w:cstheme="minorHAnsi"/>
        </w:rPr>
        <w:t xml:space="preserve"> to collectively address issues that can</w:t>
      </w:r>
      <w:r w:rsidR="00BD3ECC">
        <w:rPr>
          <w:rFonts w:cstheme="minorHAnsi"/>
        </w:rPr>
        <w:t>not</w:t>
      </w:r>
      <w:r w:rsidR="003F7A8D" w:rsidRPr="003E049A">
        <w:rPr>
          <w:rFonts w:cstheme="minorHAnsi"/>
        </w:rPr>
        <w:t xml:space="preserve"> be addressed by any one individual or household. “Like nothing else, dealing with climate change calls upon us to engage in effective collective decision making.” </w:t>
      </w:r>
    </w:p>
    <w:p w:rsidR="003F7A8D" w:rsidRDefault="003F7A8D" w:rsidP="003F7A8D">
      <w:pPr>
        <w:spacing w:after="0"/>
        <w:rPr>
          <w:rFonts w:cstheme="minorHAnsi"/>
        </w:rPr>
      </w:pPr>
    </w:p>
    <w:p w:rsidR="008E14B4" w:rsidRDefault="003F7A8D" w:rsidP="003F7A8D">
      <w:pPr>
        <w:spacing w:after="0" w:line="240" w:lineRule="auto"/>
        <w:rPr>
          <w:rFonts w:cstheme="minorHAnsi"/>
        </w:rPr>
      </w:pPr>
      <w:r w:rsidRPr="007422DC">
        <w:t xml:space="preserve">Successful adaptation or mitigation outcomes depend on coordinated </w:t>
      </w:r>
      <w:r w:rsidR="00B22DE1">
        <w:t xml:space="preserve">(personal and collective) </w:t>
      </w:r>
      <w:r w:rsidRPr="007422DC">
        <w:t xml:space="preserve">actions </w:t>
      </w:r>
      <w:r w:rsidR="009A43F8">
        <w:t>from</w:t>
      </w:r>
      <w:r w:rsidRPr="007422DC">
        <w:t xml:space="preserve"> decision makers at different levels, </w:t>
      </w:r>
      <w:r w:rsidR="00BD3ECC" w:rsidRPr="007422DC">
        <w:rPr>
          <w:rFonts w:cstheme="minorHAnsi"/>
        </w:rPr>
        <w:t>including</w:t>
      </w:r>
      <w:r w:rsidRPr="007422DC">
        <w:rPr>
          <w:rFonts w:cstheme="minorHAnsi"/>
        </w:rPr>
        <w:t xml:space="preserve"> </w:t>
      </w:r>
      <w:r w:rsidRPr="007422DC">
        <w:t>local</w:t>
      </w:r>
      <w:r w:rsidR="00D404CD" w:rsidRPr="007422DC">
        <w:t>, national, regional and global.</w:t>
      </w:r>
      <w:r w:rsidRPr="007422DC">
        <w:t xml:space="preserve">  The challenge is less to determine a </w:t>
      </w:r>
      <w:r w:rsidR="00D404CD" w:rsidRPr="007422DC">
        <w:t xml:space="preserve">single </w:t>
      </w:r>
      <w:r w:rsidRPr="007422DC">
        <w:t xml:space="preserve">solution </w:t>
      </w:r>
      <w:r w:rsidR="00BD3ECC" w:rsidRPr="007422DC">
        <w:rPr>
          <w:rFonts w:cstheme="minorHAnsi"/>
        </w:rPr>
        <w:t xml:space="preserve">and </w:t>
      </w:r>
      <w:r w:rsidR="00D404CD" w:rsidRPr="007422DC">
        <w:t>more</w:t>
      </w:r>
      <w:r w:rsidRPr="007422DC">
        <w:t xml:space="preserve"> to </w:t>
      </w:r>
      <w:r w:rsidR="00807D78">
        <w:t>chart</w:t>
      </w:r>
      <w:r w:rsidRPr="007422DC">
        <w:t xml:space="preserve"> a course </w:t>
      </w:r>
      <w:r w:rsidR="008A1BA4">
        <w:t xml:space="preserve">navigating </w:t>
      </w:r>
      <w:r w:rsidRPr="007422DC">
        <w:t>many perspectives</w:t>
      </w:r>
      <w:r w:rsidR="00D624A8">
        <w:t xml:space="preserve"> and </w:t>
      </w:r>
      <w:r w:rsidR="009A43F8">
        <w:t xml:space="preserve">to </w:t>
      </w:r>
      <w:r w:rsidR="00D624A8">
        <w:t>co-create new knowledge</w:t>
      </w:r>
      <w:r w:rsidR="00BD3ECC" w:rsidRPr="007422DC">
        <w:rPr>
          <w:rFonts w:cstheme="minorHAnsi"/>
        </w:rPr>
        <w:t xml:space="preserve">, </w:t>
      </w:r>
      <w:r w:rsidRPr="007422DC">
        <w:t xml:space="preserve">drawing on </w:t>
      </w:r>
      <w:r w:rsidR="00D624A8">
        <w:t>the many</w:t>
      </w:r>
      <w:r w:rsidRPr="007422DC">
        <w:t xml:space="preserve"> voices and ‘</w:t>
      </w:r>
      <w:proofErr w:type="spellStart"/>
      <w:r w:rsidRPr="007422DC">
        <w:t>knowledges</w:t>
      </w:r>
      <w:proofErr w:type="spellEnd"/>
      <w:r w:rsidRPr="007422DC">
        <w:t>’ of different stakeholders</w:t>
      </w:r>
      <w:r w:rsidR="00D624A8">
        <w:rPr>
          <w:rFonts w:cstheme="minorHAnsi"/>
        </w:rPr>
        <w:t>.</w:t>
      </w:r>
      <w:r w:rsidR="00C07B73">
        <w:rPr>
          <w:rFonts w:cstheme="minorHAnsi"/>
        </w:rPr>
        <w:t xml:space="preserve">  </w:t>
      </w:r>
    </w:p>
    <w:p w:rsidR="008E14B4" w:rsidRDefault="008E14B4" w:rsidP="003F7A8D">
      <w:pPr>
        <w:spacing w:after="0" w:line="240" w:lineRule="auto"/>
        <w:rPr>
          <w:rFonts w:cstheme="minorHAnsi"/>
        </w:rPr>
      </w:pPr>
    </w:p>
    <w:p w:rsidR="008E14B4" w:rsidRDefault="00C07B73" w:rsidP="003F7A8D">
      <w:pPr>
        <w:spacing w:after="0" w:line="240" w:lineRule="auto"/>
        <w:rPr>
          <w:rFonts w:cstheme="minorHAnsi"/>
        </w:rPr>
      </w:pPr>
      <w:r>
        <w:rPr>
          <w:rFonts w:cstheme="minorHAnsi"/>
        </w:rPr>
        <w:t>One of CCAFS</w:t>
      </w:r>
      <w:r w:rsidR="00AF17AA">
        <w:rPr>
          <w:rFonts w:cstheme="minorHAnsi"/>
        </w:rPr>
        <w:t>’</w:t>
      </w:r>
      <w:r>
        <w:rPr>
          <w:rFonts w:cstheme="minorHAnsi"/>
        </w:rPr>
        <w:t xml:space="preserve"> main objectives is to research the best ways to support local decision making</w:t>
      </w:r>
      <w:r w:rsidR="00D624A8">
        <w:rPr>
          <w:rFonts w:cstheme="minorHAnsi"/>
        </w:rPr>
        <w:t xml:space="preserve"> around climate change</w:t>
      </w:r>
      <w:r w:rsidR="00661933">
        <w:rPr>
          <w:rFonts w:cstheme="minorHAnsi"/>
        </w:rPr>
        <w:t xml:space="preserve"> issues</w:t>
      </w:r>
      <w:r>
        <w:rPr>
          <w:rFonts w:cstheme="minorHAnsi"/>
        </w:rPr>
        <w:t>.  To make the best decisions</w:t>
      </w:r>
      <w:r w:rsidR="009A43F8">
        <w:rPr>
          <w:rFonts w:cstheme="minorHAnsi"/>
        </w:rPr>
        <w:t>,</w:t>
      </w:r>
      <w:r>
        <w:rPr>
          <w:rFonts w:cstheme="minorHAnsi"/>
        </w:rPr>
        <w:t xml:space="preserve"> communities need to gather the</w:t>
      </w:r>
      <w:r w:rsidR="00D624A8">
        <w:rPr>
          <w:rFonts w:cstheme="minorHAnsi"/>
        </w:rPr>
        <w:t>ir own</w:t>
      </w:r>
      <w:r>
        <w:rPr>
          <w:rFonts w:cstheme="minorHAnsi"/>
        </w:rPr>
        <w:t xml:space="preserve"> local and traditional knowledge </w:t>
      </w:r>
      <w:r w:rsidR="00D624A8">
        <w:rPr>
          <w:rFonts w:cstheme="minorHAnsi"/>
        </w:rPr>
        <w:t xml:space="preserve">as well as </w:t>
      </w:r>
      <w:r>
        <w:rPr>
          <w:rFonts w:cstheme="minorHAnsi"/>
        </w:rPr>
        <w:t>engage with others who</w:t>
      </w:r>
      <w:r w:rsidR="009A43F8">
        <w:rPr>
          <w:rFonts w:cstheme="minorHAnsi"/>
        </w:rPr>
        <w:t>se</w:t>
      </w:r>
      <w:r>
        <w:rPr>
          <w:rFonts w:cstheme="minorHAnsi"/>
        </w:rPr>
        <w:t xml:space="preserve"> different expertise </w:t>
      </w:r>
      <w:r w:rsidR="009A43F8">
        <w:rPr>
          <w:rFonts w:cstheme="minorHAnsi"/>
        </w:rPr>
        <w:t xml:space="preserve">can </w:t>
      </w:r>
      <w:r>
        <w:rPr>
          <w:rFonts w:cstheme="minorHAnsi"/>
        </w:rPr>
        <w:t xml:space="preserve">co-create new knowledge. </w:t>
      </w:r>
      <w:r w:rsidR="00D404CD">
        <w:rPr>
          <w:rFonts w:cstheme="minorHAnsi"/>
        </w:rPr>
        <w:t xml:space="preserve">Collective </w:t>
      </w:r>
      <w:r w:rsidR="003642BB">
        <w:rPr>
          <w:rFonts w:cstheme="minorHAnsi"/>
        </w:rPr>
        <w:t>d</w:t>
      </w:r>
      <w:r w:rsidR="00191AF8">
        <w:rPr>
          <w:rFonts w:cstheme="minorHAnsi"/>
        </w:rPr>
        <w:t>ecisions</w:t>
      </w:r>
      <w:r w:rsidR="00D404CD">
        <w:rPr>
          <w:rFonts w:cstheme="minorHAnsi"/>
        </w:rPr>
        <w:t xml:space="preserve"> </w:t>
      </w:r>
      <w:r w:rsidR="00600465">
        <w:rPr>
          <w:rFonts w:cstheme="minorHAnsi"/>
        </w:rPr>
        <w:t>require</w:t>
      </w:r>
      <w:r w:rsidR="00D404CD">
        <w:rPr>
          <w:rFonts w:cstheme="minorHAnsi"/>
        </w:rPr>
        <w:t xml:space="preserve"> full engagement across the range of stakeholders</w:t>
      </w:r>
      <w:r w:rsidR="009A43F8">
        <w:rPr>
          <w:rFonts w:cstheme="minorHAnsi"/>
        </w:rPr>
        <w:t>,</w:t>
      </w:r>
      <w:r w:rsidR="00D404CD">
        <w:rPr>
          <w:rFonts w:cstheme="minorHAnsi"/>
        </w:rPr>
        <w:t xml:space="preserve"> </w:t>
      </w:r>
      <w:r w:rsidR="003642BB">
        <w:rPr>
          <w:rFonts w:cstheme="minorHAnsi"/>
        </w:rPr>
        <w:t>find</w:t>
      </w:r>
      <w:r w:rsidR="00600465">
        <w:rPr>
          <w:rFonts w:cstheme="minorHAnsi"/>
        </w:rPr>
        <w:t>ing</w:t>
      </w:r>
      <w:r w:rsidR="003642BB">
        <w:rPr>
          <w:rFonts w:cstheme="minorHAnsi"/>
        </w:rPr>
        <w:t xml:space="preserve"> ways </w:t>
      </w:r>
      <w:r w:rsidR="00600465">
        <w:rPr>
          <w:rFonts w:cstheme="minorHAnsi"/>
        </w:rPr>
        <w:t>for everyone involved</w:t>
      </w:r>
      <w:r w:rsidR="003642BB">
        <w:rPr>
          <w:rFonts w:cstheme="minorHAnsi"/>
        </w:rPr>
        <w:t xml:space="preserve"> to understand each other and learn</w:t>
      </w:r>
      <w:r w:rsidR="00191AF8">
        <w:rPr>
          <w:rFonts w:cstheme="minorHAnsi"/>
        </w:rPr>
        <w:t xml:space="preserve"> </w:t>
      </w:r>
      <w:r w:rsidR="003642BB">
        <w:rPr>
          <w:rFonts w:cstheme="minorHAnsi"/>
        </w:rPr>
        <w:t>together</w:t>
      </w:r>
      <w:r w:rsidR="00D404CD">
        <w:rPr>
          <w:rFonts w:cstheme="minorHAnsi"/>
        </w:rPr>
        <w:t xml:space="preserve">.  </w:t>
      </w:r>
    </w:p>
    <w:p w:rsidR="008E14B4" w:rsidRDefault="008E14B4" w:rsidP="003F7A8D">
      <w:pPr>
        <w:spacing w:after="0" w:line="240" w:lineRule="auto"/>
        <w:rPr>
          <w:rFonts w:cstheme="minorHAnsi"/>
        </w:rPr>
      </w:pPr>
    </w:p>
    <w:p w:rsidR="00191AF8" w:rsidRPr="004A16B7" w:rsidRDefault="00221F66" w:rsidP="003F7A8D">
      <w:pPr>
        <w:spacing w:after="0" w:line="240" w:lineRule="auto"/>
      </w:pPr>
      <w:r>
        <w:rPr>
          <w:rFonts w:cstheme="minorHAnsi"/>
        </w:rPr>
        <w:t xml:space="preserve">A </w:t>
      </w:r>
      <w:r w:rsidRPr="00800F2B">
        <w:rPr>
          <w:rFonts w:cstheme="minorHAnsi"/>
        </w:rPr>
        <w:t xml:space="preserve">range of stakeholders </w:t>
      </w:r>
      <w:r w:rsidRPr="00800F2B">
        <w:t>necessitates communication through a range of channels.</w:t>
      </w:r>
      <w:r>
        <w:t xml:space="preserve"> </w:t>
      </w:r>
      <w:r w:rsidR="00D404CD">
        <w:rPr>
          <w:rFonts w:cstheme="minorHAnsi"/>
        </w:rPr>
        <w:t>Getting this right means understanding how different people</w:t>
      </w:r>
      <w:r w:rsidR="00AD3CEB">
        <w:rPr>
          <w:rFonts w:cstheme="minorHAnsi"/>
        </w:rPr>
        <w:t xml:space="preserve"> </w:t>
      </w:r>
      <w:r w:rsidR="00D404CD">
        <w:rPr>
          <w:rFonts w:cstheme="minorHAnsi"/>
        </w:rPr>
        <w:t>communicate</w:t>
      </w:r>
      <w:r w:rsidR="00AD3CEB">
        <w:rPr>
          <w:rFonts w:cstheme="minorHAnsi"/>
        </w:rPr>
        <w:t xml:space="preserve"> – including nuances for gender, generation and local culture</w:t>
      </w:r>
      <w:r w:rsidR="003642BB">
        <w:rPr>
          <w:rFonts w:cstheme="minorHAnsi"/>
        </w:rPr>
        <w:t xml:space="preserve">. It means </w:t>
      </w:r>
      <w:r w:rsidR="00AD3CEB">
        <w:rPr>
          <w:rFonts w:cstheme="minorHAnsi"/>
        </w:rPr>
        <w:t xml:space="preserve">understanding </w:t>
      </w:r>
      <w:r w:rsidR="00D404CD">
        <w:rPr>
          <w:rFonts w:cstheme="minorHAnsi"/>
        </w:rPr>
        <w:t xml:space="preserve">what they know already and </w:t>
      </w:r>
      <w:r w:rsidR="00AD3CEB">
        <w:rPr>
          <w:rFonts w:cstheme="minorHAnsi"/>
        </w:rPr>
        <w:t xml:space="preserve">what it is they </w:t>
      </w:r>
      <w:r w:rsidR="00D404CD">
        <w:rPr>
          <w:rFonts w:cstheme="minorHAnsi"/>
        </w:rPr>
        <w:t xml:space="preserve">need to </w:t>
      </w:r>
      <w:r w:rsidR="00D404CD" w:rsidRPr="002E7183">
        <w:rPr>
          <w:rFonts w:cstheme="minorHAnsi"/>
        </w:rPr>
        <w:t>know more of</w:t>
      </w:r>
      <w:r w:rsidR="00AD3CEB" w:rsidRPr="002E7183">
        <w:rPr>
          <w:rFonts w:cstheme="minorHAnsi"/>
        </w:rPr>
        <w:t xml:space="preserve">.  </w:t>
      </w:r>
      <w:r w:rsidR="002E7183" w:rsidRPr="002E7183">
        <w:rPr>
          <w:rFonts w:cstheme="minorHAnsi"/>
        </w:rPr>
        <w:t>This c</w:t>
      </w:r>
      <w:r w:rsidR="00AD3CEB" w:rsidRPr="002E7183">
        <w:rPr>
          <w:rFonts w:cstheme="minorHAnsi"/>
        </w:rPr>
        <w:t xml:space="preserve">ombining </w:t>
      </w:r>
      <w:r w:rsidR="00377D33" w:rsidRPr="00807D78">
        <w:rPr>
          <w:rFonts w:cstheme="minorHAnsi"/>
        </w:rPr>
        <w:t xml:space="preserve">of </w:t>
      </w:r>
      <w:r w:rsidR="00AD3CEB" w:rsidRPr="002E7183">
        <w:rPr>
          <w:rFonts w:cstheme="minorHAnsi"/>
        </w:rPr>
        <w:t>new knowledge with old knowledge</w:t>
      </w:r>
      <w:r w:rsidR="00377D33" w:rsidRPr="00807D78">
        <w:rPr>
          <w:rFonts w:cstheme="minorHAnsi"/>
        </w:rPr>
        <w:t>,</w:t>
      </w:r>
      <w:r w:rsidR="00AD3CEB" w:rsidRPr="002E7183">
        <w:rPr>
          <w:rFonts w:cstheme="minorHAnsi"/>
        </w:rPr>
        <w:t xml:space="preserve"> </w:t>
      </w:r>
      <w:r w:rsidR="002E7183">
        <w:rPr>
          <w:rFonts w:cstheme="minorHAnsi"/>
        </w:rPr>
        <w:t xml:space="preserve">together with </w:t>
      </w:r>
      <w:r w:rsidR="00377D33" w:rsidRPr="00807D78">
        <w:rPr>
          <w:rFonts w:cstheme="minorHAnsi"/>
        </w:rPr>
        <w:t xml:space="preserve">collective reflection </w:t>
      </w:r>
      <w:r w:rsidR="00AD3CEB" w:rsidRPr="002E7183">
        <w:rPr>
          <w:rFonts w:cstheme="minorHAnsi"/>
        </w:rPr>
        <w:t xml:space="preserve">on what this learning implies for </w:t>
      </w:r>
      <w:r w:rsidR="00377D33" w:rsidRPr="00807D78">
        <w:rPr>
          <w:rFonts w:cstheme="minorHAnsi"/>
        </w:rPr>
        <w:t xml:space="preserve">finding </w:t>
      </w:r>
      <w:r w:rsidR="00AD3CEB" w:rsidRPr="002E7183">
        <w:rPr>
          <w:rFonts w:cstheme="minorHAnsi"/>
        </w:rPr>
        <w:t>solutions</w:t>
      </w:r>
      <w:r w:rsidR="00377D33" w:rsidRPr="00807D78">
        <w:rPr>
          <w:rFonts w:cstheme="minorHAnsi"/>
        </w:rPr>
        <w:t xml:space="preserve">, </w:t>
      </w:r>
      <w:r w:rsidR="00100AFF">
        <w:rPr>
          <w:rFonts w:cstheme="minorHAnsi"/>
        </w:rPr>
        <w:t>offers</w:t>
      </w:r>
      <w:r w:rsidR="002E7183">
        <w:rPr>
          <w:rFonts w:cstheme="minorHAnsi"/>
        </w:rPr>
        <w:t xml:space="preserve"> the </w:t>
      </w:r>
      <w:r w:rsidR="00377D33" w:rsidRPr="00807D78">
        <w:rPr>
          <w:rFonts w:cstheme="minorHAnsi"/>
        </w:rPr>
        <w:t>key to successful</w:t>
      </w:r>
      <w:r w:rsidR="00AD3CEB" w:rsidRPr="002E7183">
        <w:rPr>
          <w:rFonts w:cstheme="minorHAnsi"/>
        </w:rPr>
        <w:t xml:space="preserve"> </w:t>
      </w:r>
      <w:r w:rsidR="008E14B4" w:rsidRPr="002E7183">
        <w:rPr>
          <w:rFonts w:cstheme="minorHAnsi"/>
        </w:rPr>
        <w:t>social learning</w:t>
      </w:r>
      <w:r w:rsidR="00AD3CEB" w:rsidRPr="002E7183">
        <w:rPr>
          <w:rFonts w:cstheme="minorHAnsi"/>
        </w:rPr>
        <w:t>.</w:t>
      </w:r>
      <w:r w:rsidR="00AD3CEB">
        <w:rPr>
          <w:rFonts w:cstheme="minorHAnsi"/>
        </w:rPr>
        <w:t xml:space="preserve"> </w:t>
      </w:r>
    </w:p>
    <w:p w:rsidR="00D624A8" w:rsidRDefault="00D624A8" w:rsidP="003F7A8D">
      <w:pPr>
        <w:spacing w:after="0" w:line="240" w:lineRule="auto"/>
        <w:rPr>
          <w:rFonts w:cstheme="minorHAnsi"/>
        </w:rPr>
      </w:pPr>
    </w:p>
    <w:p w:rsidR="00191AF8" w:rsidRPr="00B70FE8" w:rsidRDefault="00191AF8" w:rsidP="003F7A8D">
      <w:pPr>
        <w:spacing w:after="0" w:line="240" w:lineRule="auto"/>
        <w:rPr>
          <w:rFonts w:cstheme="minorHAnsi"/>
          <w:b/>
        </w:rPr>
      </w:pPr>
      <w:r w:rsidRPr="00B70FE8">
        <w:rPr>
          <w:rFonts w:cstheme="minorHAnsi"/>
          <w:b/>
        </w:rPr>
        <w:t>Social Learning or Triple Loop Learning</w:t>
      </w:r>
    </w:p>
    <w:p w:rsidR="00191AF8" w:rsidRDefault="00191AF8" w:rsidP="003F7A8D">
      <w:pPr>
        <w:spacing w:after="0" w:line="240" w:lineRule="auto"/>
        <w:rPr>
          <w:rFonts w:cstheme="minorHAnsi"/>
        </w:rPr>
      </w:pPr>
    </w:p>
    <w:p w:rsidR="00160BCB" w:rsidRDefault="00AD3CEB" w:rsidP="00661933">
      <w:pPr>
        <w:spacing w:after="0" w:line="240" w:lineRule="auto"/>
        <w:rPr>
          <w:rFonts w:cstheme="minorHAnsi"/>
        </w:rPr>
      </w:pPr>
      <w:r>
        <w:rPr>
          <w:rFonts w:cstheme="minorHAnsi"/>
        </w:rPr>
        <w:t xml:space="preserve">CCAFS has been working </w:t>
      </w:r>
      <w:r w:rsidR="008E3B53">
        <w:rPr>
          <w:rFonts w:cstheme="minorHAnsi"/>
        </w:rPr>
        <w:t xml:space="preserve">with </w:t>
      </w:r>
      <w:r>
        <w:rPr>
          <w:rFonts w:cstheme="minorHAnsi"/>
        </w:rPr>
        <w:t>IDS</w:t>
      </w:r>
      <w:r w:rsidR="008E3B53">
        <w:rPr>
          <w:rFonts w:cstheme="minorHAnsi"/>
        </w:rPr>
        <w:t xml:space="preserve">, </w:t>
      </w:r>
      <w:r>
        <w:rPr>
          <w:rFonts w:cstheme="minorHAnsi"/>
        </w:rPr>
        <w:t xml:space="preserve">IIED </w:t>
      </w:r>
      <w:r w:rsidR="008E3B53">
        <w:rPr>
          <w:rFonts w:cstheme="minorHAnsi"/>
        </w:rPr>
        <w:t xml:space="preserve">and ILRI, among others, </w:t>
      </w:r>
      <w:r>
        <w:rPr>
          <w:rFonts w:cstheme="minorHAnsi"/>
        </w:rPr>
        <w:t xml:space="preserve">to see how social learning </w:t>
      </w:r>
      <w:r w:rsidR="00F5511B">
        <w:rPr>
          <w:rFonts w:cstheme="minorHAnsi"/>
        </w:rPr>
        <w:t xml:space="preserve">might </w:t>
      </w:r>
      <w:r w:rsidR="00100AFF">
        <w:rPr>
          <w:rFonts w:cstheme="minorHAnsi"/>
        </w:rPr>
        <w:t xml:space="preserve">offer </w:t>
      </w:r>
      <w:r>
        <w:rPr>
          <w:rFonts w:cstheme="minorHAnsi"/>
        </w:rPr>
        <w:t xml:space="preserve">strategies for </w:t>
      </w:r>
      <w:r w:rsidR="008E14B4">
        <w:rPr>
          <w:rFonts w:cstheme="minorHAnsi"/>
        </w:rPr>
        <w:t>co-creating</w:t>
      </w:r>
      <w:r w:rsidR="00191AF8">
        <w:rPr>
          <w:rFonts w:cstheme="minorHAnsi"/>
        </w:rPr>
        <w:t xml:space="preserve"> knowledge </w:t>
      </w:r>
      <w:r w:rsidR="00DB20AE">
        <w:rPr>
          <w:rFonts w:cstheme="minorHAnsi"/>
        </w:rPr>
        <w:t xml:space="preserve">in the context of </w:t>
      </w:r>
      <w:r>
        <w:rPr>
          <w:rFonts w:cstheme="minorHAnsi"/>
        </w:rPr>
        <w:t>climate change adaptation</w:t>
      </w:r>
      <w:r w:rsidR="003642BB">
        <w:rPr>
          <w:rFonts w:cstheme="minorHAnsi"/>
        </w:rPr>
        <w:t xml:space="preserve"> and mitigation</w:t>
      </w:r>
      <w:r>
        <w:rPr>
          <w:rFonts w:cstheme="minorHAnsi"/>
        </w:rPr>
        <w:t xml:space="preserve">. In the CCAFS </w:t>
      </w:r>
      <w:r w:rsidR="003642BB">
        <w:rPr>
          <w:rFonts w:cstheme="minorHAnsi"/>
        </w:rPr>
        <w:t>Working Paper</w:t>
      </w:r>
      <w:r>
        <w:rPr>
          <w:rFonts w:cstheme="minorHAnsi"/>
        </w:rPr>
        <w:t xml:space="preserve"> </w:t>
      </w:r>
      <w:r w:rsidR="008E3B53">
        <w:rPr>
          <w:rFonts w:cstheme="minorHAnsi"/>
        </w:rPr>
        <w:t>22</w:t>
      </w:r>
      <w:r w:rsidR="00864963">
        <w:rPr>
          <w:rStyle w:val="FootnoteReference"/>
          <w:rFonts w:cstheme="minorHAnsi"/>
        </w:rPr>
        <w:footnoteReference w:id="3"/>
      </w:r>
      <w:r w:rsidR="008E3B53">
        <w:rPr>
          <w:rFonts w:cstheme="minorHAnsi"/>
        </w:rPr>
        <w:t xml:space="preserve">, </w:t>
      </w:r>
      <w:r>
        <w:rPr>
          <w:rFonts w:cstheme="minorHAnsi"/>
        </w:rPr>
        <w:t xml:space="preserve">the authors explore a range of communication approaches and </w:t>
      </w:r>
      <w:r w:rsidR="00DB20AE">
        <w:rPr>
          <w:rFonts w:cstheme="minorHAnsi"/>
        </w:rPr>
        <w:t xml:space="preserve">their </w:t>
      </w:r>
      <w:r>
        <w:rPr>
          <w:rFonts w:cstheme="minorHAnsi"/>
        </w:rPr>
        <w:t>u</w:t>
      </w:r>
      <w:r w:rsidR="009C645C">
        <w:rPr>
          <w:rFonts w:cstheme="minorHAnsi"/>
        </w:rPr>
        <w:t>se</w:t>
      </w:r>
      <w:r>
        <w:rPr>
          <w:rFonts w:cstheme="minorHAnsi"/>
        </w:rPr>
        <w:t xml:space="preserve"> </w:t>
      </w:r>
      <w:r w:rsidR="00100AFF">
        <w:rPr>
          <w:rFonts w:cstheme="minorHAnsi"/>
        </w:rPr>
        <w:t xml:space="preserve">for </w:t>
      </w:r>
      <w:r>
        <w:rPr>
          <w:rFonts w:cstheme="minorHAnsi"/>
        </w:rPr>
        <w:t>climate change</w:t>
      </w:r>
      <w:r w:rsidR="00100AFF">
        <w:rPr>
          <w:rFonts w:cstheme="minorHAnsi"/>
        </w:rPr>
        <w:t xml:space="preserve"> discussions</w:t>
      </w:r>
      <w:r>
        <w:rPr>
          <w:rFonts w:cstheme="minorHAnsi"/>
        </w:rPr>
        <w:t xml:space="preserve">. </w:t>
      </w:r>
      <w:r w:rsidR="008901FE">
        <w:rPr>
          <w:rFonts w:cstheme="minorHAnsi"/>
        </w:rPr>
        <w:t>The report finds that</w:t>
      </w:r>
      <w:r w:rsidR="00BA0CA4">
        <w:rPr>
          <w:rFonts w:cstheme="minorHAnsi"/>
        </w:rPr>
        <w:t xml:space="preserve"> </w:t>
      </w:r>
      <w:r w:rsidR="00100AFF">
        <w:rPr>
          <w:rFonts w:cstheme="minorHAnsi"/>
        </w:rPr>
        <w:t xml:space="preserve">the </w:t>
      </w:r>
      <w:r w:rsidR="00BA0CA4">
        <w:rPr>
          <w:rFonts w:cstheme="minorHAnsi"/>
        </w:rPr>
        <w:t>global</w:t>
      </w:r>
      <w:r w:rsidR="008901FE">
        <w:rPr>
          <w:rFonts w:cstheme="minorHAnsi"/>
        </w:rPr>
        <w:t xml:space="preserve"> </w:t>
      </w:r>
      <w:r w:rsidR="00BA0CA4">
        <w:rPr>
          <w:rFonts w:cstheme="minorHAnsi"/>
        </w:rPr>
        <w:t xml:space="preserve">the development community is </w:t>
      </w:r>
      <w:r>
        <w:rPr>
          <w:rFonts w:cstheme="minorHAnsi"/>
        </w:rPr>
        <w:t xml:space="preserve">still </w:t>
      </w:r>
      <w:r w:rsidR="008E14B4">
        <w:rPr>
          <w:rFonts w:cstheme="minorHAnsi"/>
        </w:rPr>
        <w:t>favouring</w:t>
      </w:r>
      <w:r w:rsidR="003642BB">
        <w:rPr>
          <w:rFonts w:cstheme="minorHAnsi"/>
        </w:rPr>
        <w:t xml:space="preserve"> </w:t>
      </w:r>
      <w:r>
        <w:rPr>
          <w:rFonts w:cstheme="minorHAnsi"/>
        </w:rPr>
        <w:t>linear information</w:t>
      </w:r>
      <w:r w:rsidR="00191AF8">
        <w:rPr>
          <w:rFonts w:cstheme="minorHAnsi"/>
        </w:rPr>
        <w:t>-</w:t>
      </w:r>
      <w:r>
        <w:rPr>
          <w:rFonts w:cstheme="minorHAnsi"/>
        </w:rPr>
        <w:t>sharing approach</w:t>
      </w:r>
      <w:r w:rsidR="003642BB">
        <w:rPr>
          <w:rFonts w:cstheme="minorHAnsi"/>
        </w:rPr>
        <w:t>es</w:t>
      </w:r>
      <w:r w:rsidR="00661933">
        <w:rPr>
          <w:rFonts w:cstheme="minorHAnsi"/>
        </w:rPr>
        <w:t xml:space="preserve"> that </w:t>
      </w:r>
      <w:r w:rsidR="009C645C">
        <w:rPr>
          <w:rFonts w:cstheme="minorHAnsi"/>
        </w:rPr>
        <w:t xml:space="preserve">involve </w:t>
      </w:r>
      <w:r w:rsidR="00B70FE8" w:rsidRPr="00B70FE8">
        <w:rPr>
          <w:rFonts w:cstheme="minorHAnsi"/>
        </w:rPr>
        <w:t>send</w:t>
      </w:r>
      <w:r w:rsidR="009C645C">
        <w:rPr>
          <w:rFonts w:cstheme="minorHAnsi"/>
        </w:rPr>
        <w:t>ing</w:t>
      </w:r>
      <w:r w:rsidR="00B70FE8" w:rsidRPr="00B70FE8">
        <w:rPr>
          <w:rFonts w:cstheme="minorHAnsi"/>
        </w:rPr>
        <w:t xml:space="preserve"> me</w:t>
      </w:r>
      <w:r w:rsidR="00B70FE8">
        <w:rPr>
          <w:rFonts w:cstheme="minorHAnsi"/>
        </w:rPr>
        <w:t>ssages or information to</w:t>
      </w:r>
      <w:r w:rsidR="00B70FE8" w:rsidRPr="00B70FE8">
        <w:rPr>
          <w:rFonts w:cstheme="minorHAnsi"/>
        </w:rPr>
        <w:t xml:space="preserve"> </w:t>
      </w:r>
      <w:r w:rsidR="008E3B53" w:rsidRPr="00B70FE8">
        <w:rPr>
          <w:rFonts w:cstheme="minorHAnsi"/>
        </w:rPr>
        <w:t>targeted</w:t>
      </w:r>
      <w:r w:rsidR="00B70FE8" w:rsidRPr="00B70FE8">
        <w:rPr>
          <w:rFonts w:cstheme="minorHAnsi"/>
        </w:rPr>
        <w:t xml:space="preserve"> audiences. This approach</w:t>
      </w:r>
      <w:r w:rsidR="008E14B4">
        <w:rPr>
          <w:rFonts w:cstheme="minorHAnsi"/>
        </w:rPr>
        <w:t xml:space="preserve"> has its place</w:t>
      </w:r>
      <w:r w:rsidR="00C3742E">
        <w:rPr>
          <w:rFonts w:cstheme="minorHAnsi"/>
        </w:rPr>
        <w:t>,</w:t>
      </w:r>
      <w:r w:rsidR="00160BCB">
        <w:rPr>
          <w:rFonts w:cstheme="minorHAnsi"/>
        </w:rPr>
        <w:t xml:space="preserve"> but it is</w:t>
      </w:r>
      <w:r w:rsidR="00B70FE8" w:rsidRPr="00B70FE8">
        <w:rPr>
          <w:rFonts w:cstheme="minorHAnsi"/>
        </w:rPr>
        <w:t xml:space="preserve"> unidirectional </w:t>
      </w:r>
      <w:r w:rsidR="00B70FE8">
        <w:rPr>
          <w:rFonts w:cstheme="minorHAnsi"/>
        </w:rPr>
        <w:t>and</w:t>
      </w:r>
      <w:r w:rsidR="00B70FE8" w:rsidRPr="00B70FE8">
        <w:rPr>
          <w:rFonts w:cstheme="minorHAnsi"/>
        </w:rPr>
        <w:t xml:space="preserve"> does not </w:t>
      </w:r>
      <w:r w:rsidR="00807D78">
        <w:rPr>
          <w:rFonts w:cstheme="minorHAnsi"/>
        </w:rPr>
        <w:t xml:space="preserve">look for </w:t>
      </w:r>
      <w:r w:rsidR="00B70FE8" w:rsidRPr="00B70FE8">
        <w:rPr>
          <w:rFonts w:cstheme="minorHAnsi"/>
        </w:rPr>
        <w:t>any engagement or response. Less linear and more participatory</w:t>
      </w:r>
      <w:r w:rsidR="00C3742E">
        <w:rPr>
          <w:rFonts w:cstheme="minorHAnsi"/>
        </w:rPr>
        <w:t xml:space="preserve"> </w:t>
      </w:r>
      <w:r w:rsidR="00B70FE8" w:rsidRPr="00B70FE8">
        <w:rPr>
          <w:rFonts w:cstheme="minorHAnsi"/>
        </w:rPr>
        <w:t>development communication approaches</w:t>
      </w:r>
      <w:r w:rsidR="00B70FE8">
        <w:rPr>
          <w:rFonts w:cstheme="minorHAnsi"/>
        </w:rPr>
        <w:t xml:space="preserve"> </w:t>
      </w:r>
      <w:r w:rsidR="00B70FE8" w:rsidRPr="00B70FE8">
        <w:rPr>
          <w:rFonts w:cstheme="minorHAnsi"/>
        </w:rPr>
        <w:t xml:space="preserve">are designed to mobilise and engage people in </w:t>
      </w:r>
      <w:r w:rsidR="009C645C">
        <w:rPr>
          <w:rFonts w:cstheme="minorHAnsi"/>
        </w:rPr>
        <w:t>collective</w:t>
      </w:r>
      <w:r w:rsidR="009C645C" w:rsidRPr="00B70FE8">
        <w:rPr>
          <w:rFonts w:cstheme="minorHAnsi"/>
        </w:rPr>
        <w:t xml:space="preserve"> </w:t>
      </w:r>
      <w:r w:rsidR="00B70FE8" w:rsidRPr="00B70FE8">
        <w:rPr>
          <w:rFonts w:cstheme="minorHAnsi"/>
        </w:rPr>
        <w:t>action</w:t>
      </w:r>
      <w:r w:rsidR="00C3742E">
        <w:rPr>
          <w:rFonts w:cstheme="minorHAnsi"/>
        </w:rPr>
        <w:t>.</w:t>
      </w:r>
      <w:r w:rsidR="00B70FE8" w:rsidRPr="00B70FE8">
        <w:rPr>
          <w:rFonts w:cstheme="minorHAnsi"/>
        </w:rPr>
        <w:t xml:space="preserve"> </w:t>
      </w:r>
      <w:r w:rsidR="00100AFF">
        <w:rPr>
          <w:rFonts w:cstheme="minorHAnsi"/>
        </w:rPr>
        <w:t>New information and communication technologies, including social media, are making t</w:t>
      </w:r>
      <w:r w:rsidR="00B70FE8" w:rsidRPr="00B70FE8">
        <w:rPr>
          <w:rFonts w:cstheme="minorHAnsi"/>
        </w:rPr>
        <w:t>hese approaches easier – particularly across old</w:t>
      </w:r>
      <w:r w:rsidR="00160BCB">
        <w:rPr>
          <w:rFonts w:cstheme="minorHAnsi"/>
        </w:rPr>
        <w:t xml:space="preserve"> technology divides</w:t>
      </w:r>
      <w:r w:rsidR="00B70FE8" w:rsidRPr="00B70FE8">
        <w:rPr>
          <w:rFonts w:cstheme="minorHAnsi"/>
        </w:rPr>
        <w:t>. Participatory video</w:t>
      </w:r>
      <w:r w:rsidR="00B70FE8" w:rsidRPr="00F3165C">
        <w:rPr>
          <w:rFonts w:cstheme="minorHAnsi"/>
        </w:rPr>
        <w:t xml:space="preserve">, </w:t>
      </w:r>
      <w:r w:rsidR="00377D33" w:rsidRPr="00807D78">
        <w:rPr>
          <w:rFonts w:cstheme="minorHAnsi"/>
        </w:rPr>
        <w:t xml:space="preserve">participatory </w:t>
      </w:r>
      <w:r w:rsidR="00B70FE8" w:rsidRPr="00F3165C">
        <w:rPr>
          <w:rFonts w:cstheme="minorHAnsi"/>
        </w:rPr>
        <w:t>GIS, community</w:t>
      </w:r>
      <w:r w:rsidR="00B70FE8" w:rsidRPr="00B70FE8">
        <w:rPr>
          <w:rFonts w:cstheme="minorHAnsi"/>
        </w:rPr>
        <w:t xml:space="preserve"> radio, </w:t>
      </w:r>
      <w:proofErr w:type="spellStart"/>
      <w:r w:rsidR="00B70FE8" w:rsidRPr="00B70FE8">
        <w:rPr>
          <w:rFonts w:cstheme="minorHAnsi"/>
        </w:rPr>
        <w:t>telecentres</w:t>
      </w:r>
      <w:proofErr w:type="spellEnd"/>
      <w:r w:rsidR="00B70FE8" w:rsidRPr="00B70FE8">
        <w:rPr>
          <w:rFonts w:cstheme="minorHAnsi"/>
        </w:rPr>
        <w:t>, oral drama, listening clubs, learning alliances</w:t>
      </w:r>
      <w:r w:rsidR="00C3742E">
        <w:rPr>
          <w:rFonts w:cstheme="minorHAnsi"/>
        </w:rPr>
        <w:t>,</w:t>
      </w:r>
      <w:r w:rsidR="00B70FE8" w:rsidRPr="00B70FE8">
        <w:rPr>
          <w:rFonts w:cstheme="minorHAnsi"/>
        </w:rPr>
        <w:t xml:space="preserve"> innovation platforms, </w:t>
      </w:r>
      <w:r w:rsidR="00C3742E">
        <w:rPr>
          <w:rFonts w:cstheme="minorHAnsi"/>
        </w:rPr>
        <w:t xml:space="preserve">and </w:t>
      </w:r>
      <w:r w:rsidR="00B70FE8" w:rsidRPr="00B70FE8">
        <w:rPr>
          <w:rFonts w:cstheme="minorHAnsi"/>
        </w:rPr>
        <w:t xml:space="preserve"> e-extension are </w:t>
      </w:r>
      <w:r w:rsidR="00100AFF">
        <w:rPr>
          <w:rFonts w:cstheme="minorHAnsi"/>
        </w:rPr>
        <w:t xml:space="preserve">all </w:t>
      </w:r>
      <w:r w:rsidR="008E14B4">
        <w:rPr>
          <w:rFonts w:cstheme="minorHAnsi"/>
        </w:rPr>
        <w:t>channels</w:t>
      </w:r>
      <w:r w:rsidR="00B70FE8" w:rsidRPr="00B70FE8">
        <w:rPr>
          <w:rFonts w:cstheme="minorHAnsi"/>
        </w:rPr>
        <w:t xml:space="preserve"> that</w:t>
      </w:r>
      <w:r w:rsidR="008E14B4">
        <w:rPr>
          <w:rFonts w:cstheme="minorHAnsi"/>
        </w:rPr>
        <w:t xml:space="preserve"> </w:t>
      </w:r>
      <w:r w:rsidR="00C3742E">
        <w:rPr>
          <w:rFonts w:cstheme="minorHAnsi"/>
        </w:rPr>
        <w:t>can</w:t>
      </w:r>
      <w:r w:rsidR="008E14B4">
        <w:rPr>
          <w:rFonts w:cstheme="minorHAnsi"/>
        </w:rPr>
        <w:t xml:space="preserve"> help to catalys</w:t>
      </w:r>
      <w:r w:rsidR="00B70FE8" w:rsidRPr="00B70FE8">
        <w:rPr>
          <w:rFonts w:cstheme="minorHAnsi"/>
        </w:rPr>
        <w:t xml:space="preserve">e much stronger ‘local’ creation, documentation, exchange and dissemination of knowledge by and for communities.  </w:t>
      </w:r>
    </w:p>
    <w:p w:rsidR="00C3742E" w:rsidRDefault="00C3742E" w:rsidP="003F7A8D">
      <w:pPr>
        <w:spacing w:after="0" w:line="240" w:lineRule="auto"/>
        <w:rPr>
          <w:rFonts w:cstheme="minorHAnsi"/>
        </w:rPr>
      </w:pPr>
    </w:p>
    <w:p w:rsidR="00191AF8" w:rsidRDefault="00183FE2" w:rsidP="003F7A8D">
      <w:pPr>
        <w:spacing w:after="0" w:line="240" w:lineRule="auto"/>
        <w:rPr>
          <w:rFonts w:cstheme="minorHAnsi"/>
        </w:rPr>
      </w:pPr>
      <w:r>
        <w:rPr>
          <w:rFonts w:cstheme="minorHAnsi"/>
        </w:rPr>
        <w:t>The working paper proposes that a more looped way of learning – the ‘triple loop learning’ that is implicit in effective social learning – is a methodology that CCAFS can explore more fully and promote in the projects it supports or</w:t>
      </w:r>
      <w:r w:rsidR="00807D78">
        <w:rPr>
          <w:rFonts w:cstheme="minorHAnsi"/>
        </w:rPr>
        <w:t xml:space="preserve"> with the partners it selects. </w:t>
      </w:r>
      <w:r w:rsidR="00AE33CD">
        <w:rPr>
          <w:rFonts w:cstheme="minorHAnsi"/>
        </w:rPr>
        <w:t xml:space="preserve">Triple loop learning </w:t>
      </w:r>
      <w:r w:rsidR="00160BCB">
        <w:rPr>
          <w:rFonts w:cstheme="minorHAnsi"/>
        </w:rPr>
        <w:t>is not just about</w:t>
      </w:r>
      <w:r w:rsidR="008E14B4">
        <w:rPr>
          <w:rFonts w:cstheme="minorHAnsi"/>
        </w:rPr>
        <w:t xml:space="preserve"> getting</w:t>
      </w:r>
      <w:r w:rsidR="00160BCB">
        <w:rPr>
          <w:rFonts w:cstheme="minorHAnsi"/>
        </w:rPr>
        <w:t xml:space="preserve"> a response to information or gathering </w:t>
      </w:r>
      <w:r w:rsidR="00DE741E">
        <w:rPr>
          <w:rFonts w:cstheme="minorHAnsi"/>
        </w:rPr>
        <w:t xml:space="preserve">diverse </w:t>
      </w:r>
      <w:r w:rsidR="00160BCB">
        <w:rPr>
          <w:rFonts w:cstheme="minorHAnsi"/>
        </w:rPr>
        <w:t xml:space="preserve">voices, </w:t>
      </w:r>
      <w:r w:rsidR="00C3742E">
        <w:rPr>
          <w:rFonts w:cstheme="minorHAnsi"/>
        </w:rPr>
        <w:t xml:space="preserve">but </w:t>
      </w:r>
      <w:r w:rsidR="00DE741E">
        <w:rPr>
          <w:rFonts w:cstheme="minorHAnsi"/>
        </w:rPr>
        <w:t xml:space="preserve">also </w:t>
      </w:r>
      <w:r w:rsidR="00AE33CD">
        <w:rPr>
          <w:rFonts w:cstheme="minorHAnsi"/>
        </w:rPr>
        <w:t xml:space="preserve">about </w:t>
      </w:r>
      <w:r w:rsidR="00160BCB">
        <w:rPr>
          <w:rFonts w:cstheme="minorHAnsi"/>
        </w:rPr>
        <w:t xml:space="preserve">taking time to co-create new knowledge from </w:t>
      </w:r>
      <w:r w:rsidR="00AE33CD">
        <w:rPr>
          <w:rFonts w:cstheme="minorHAnsi"/>
        </w:rPr>
        <w:t>the</w:t>
      </w:r>
      <w:r w:rsidR="00160BCB">
        <w:rPr>
          <w:rFonts w:cstheme="minorHAnsi"/>
        </w:rPr>
        <w:t xml:space="preserve"> range of perspectives and expertise.</w:t>
      </w:r>
      <w:r w:rsidR="00C3742E">
        <w:rPr>
          <w:rFonts w:ascii="Calibri" w:eastAsia="Calibri" w:hAnsi="Calibri" w:cs="Times New Roman"/>
        </w:rPr>
        <w:t xml:space="preserve"> </w:t>
      </w:r>
      <w:r w:rsidR="00191AF8">
        <w:rPr>
          <w:rFonts w:ascii="Calibri" w:eastAsia="Calibri" w:hAnsi="Calibri" w:cs="Times New Roman"/>
        </w:rPr>
        <w:t xml:space="preserve">Triple loop learning </w:t>
      </w:r>
      <w:r w:rsidR="00AE33CD">
        <w:rPr>
          <w:rFonts w:ascii="Calibri" w:eastAsia="Calibri" w:hAnsi="Calibri" w:cs="Times New Roman"/>
        </w:rPr>
        <w:t xml:space="preserve">is </w:t>
      </w:r>
      <w:r w:rsidR="00191AF8">
        <w:rPr>
          <w:rFonts w:ascii="Calibri" w:eastAsia="Calibri" w:hAnsi="Calibri" w:cs="Times New Roman"/>
        </w:rPr>
        <w:t>a series of learning steps</w:t>
      </w:r>
      <w:r w:rsidR="00AE33CD">
        <w:rPr>
          <w:rFonts w:ascii="Calibri" w:eastAsia="Calibri" w:hAnsi="Calibri" w:cs="Times New Roman"/>
        </w:rPr>
        <w:t>,</w:t>
      </w:r>
      <w:r w:rsidR="00191AF8">
        <w:rPr>
          <w:rFonts w:ascii="Calibri" w:eastAsia="Calibri" w:hAnsi="Calibri" w:cs="Times New Roman"/>
        </w:rPr>
        <w:t xml:space="preserve"> from receipt o</w:t>
      </w:r>
      <w:r w:rsidR="00191AF8" w:rsidRPr="005134AE">
        <w:rPr>
          <w:rFonts w:ascii="Calibri" w:eastAsia="Calibri" w:hAnsi="Calibri" w:cs="Times New Roman"/>
        </w:rPr>
        <w:t>f information (single loop), to reflecti</w:t>
      </w:r>
      <w:r w:rsidR="00AE33CD">
        <w:rPr>
          <w:rFonts w:ascii="Calibri" w:eastAsia="Calibri" w:hAnsi="Calibri" w:cs="Times New Roman"/>
        </w:rPr>
        <w:t xml:space="preserve">ng </w:t>
      </w:r>
      <w:r w:rsidR="00191AF8" w:rsidRPr="005134AE">
        <w:rPr>
          <w:rFonts w:ascii="Calibri" w:eastAsia="Calibri" w:hAnsi="Calibri" w:cs="Times New Roman"/>
        </w:rPr>
        <w:t xml:space="preserve">on what activities </w:t>
      </w:r>
      <w:r w:rsidR="00AE33CD">
        <w:rPr>
          <w:rFonts w:ascii="Calibri" w:eastAsia="Calibri" w:hAnsi="Calibri" w:cs="Times New Roman"/>
        </w:rPr>
        <w:t xml:space="preserve">will be </w:t>
      </w:r>
      <w:r w:rsidR="00191AF8" w:rsidRPr="005134AE">
        <w:rPr>
          <w:rFonts w:ascii="Calibri" w:eastAsia="Calibri" w:hAnsi="Calibri" w:cs="Times New Roman"/>
        </w:rPr>
        <w:t xml:space="preserve">more effective (double loop), </w:t>
      </w:r>
      <w:r w:rsidR="00AE33CD">
        <w:rPr>
          <w:rFonts w:ascii="Calibri" w:eastAsia="Calibri" w:hAnsi="Calibri" w:cs="Times New Roman"/>
        </w:rPr>
        <w:t xml:space="preserve">through to </w:t>
      </w:r>
      <w:r w:rsidR="00191AF8">
        <w:rPr>
          <w:rFonts w:ascii="Calibri" w:eastAsia="Calibri" w:hAnsi="Calibri" w:cs="Times New Roman"/>
        </w:rPr>
        <w:t xml:space="preserve">behaviour change as a result of that reflection by </w:t>
      </w:r>
      <w:r w:rsidR="00191AF8" w:rsidRPr="005134AE">
        <w:rPr>
          <w:rFonts w:ascii="Calibri" w:eastAsia="Calibri" w:hAnsi="Calibri" w:cs="Times New Roman"/>
        </w:rPr>
        <w:t xml:space="preserve">multiple stakeholders (triple loop). </w:t>
      </w:r>
      <w:r w:rsidR="00DB519E">
        <w:rPr>
          <w:rFonts w:cstheme="minorHAnsi"/>
        </w:rPr>
        <w:t xml:space="preserve">CCAFS wants its </w:t>
      </w:r>
      <w:r w:rsidR="00AE33CD">
        <w:rPr>
          <w:rFonts w:cstheme="minorHAnsi"/>
        </w:rPr>
        <w:t xml:space="preserve">local </w:t>
      </w:r>
      <w:r w:rsidR="00DB519E">
        <w:rPr>
          <w:rFonts w:cstheme="minorHAnsi"/>
        </w:rPr>
        <w:t xml:space="preserve">engagement </w:t>
      </w:r>
      <w:r w:rsidR="00661933">
        <w:rPr>
          <w:rFonts w:cstheme="minorHAnsi"/>
        </w:rPr>
        <w:t xml:space="preserve">to </w:t>
      </w:r>
      <w:r w:rsidR="00DB519E">
        <w:rPr>
          <w:rFonts w:cstheme="minorHAnsi"/>
        </w:rPr>
        <w:t>hav</w:t>
      </w:r>
      <w:r w:rsidR="00DE741E">
        <w:rPr>
          <w:rFonts w:cstheme="minorHAnsi"/>
        </w:rPr>
        <w:t>e</w:t>
      </w:r>
      <w:r w:rsidR="00DB519E">
        <w:rPr>
          <w:rFonts w:cstheme="minorHAnsi"/>
        </w:rPr>
        <w:t xml:space="preserve"> gre</w:t>
      </w:r>
      <w:r w:rsidR="00160BCB">
        <w:rPr>
          <w:rFonts w:cstheme="minorHAnsi"/>
        </w:rPr>
        <w:t>ater</w:t>
      </w:r>
      <w:r w:rsidR="00BC19A0">
        <w:rPr>
          <w:rFonts w:cstheme="minorHAnsi"/>
        </w:rPr>
        <w:t xml:space="preserve"> </w:t>
      </w:r>
      <w:r w:rsidR="00AE33CD">
        <w:rPr>
          <w:rFonts w:cstheme="minorHAnsi"/>
        </w:rPr>
        <w:t xml:space="preserve">local </w:t>
      </w:r>
      <w:r w:rsidR="00DB519E">
        <w:rPr>
          <w:rFonts w:cstheme="minorHAnsi"/>
        </w:rPr>
        <w:t>r</w:t>
      </w:r>
      <w:r w:rsidR="00160BCB">
        <w:rPr>
          <w:rFonts w:cstheme="minorHAnsi"/>
        </w:rPr>
        <w:t>elevance and triple loop learning offers a way to ensure that.</w:t>
      </w:r>
    </w:p>
    <w:p w:rsidR="00191AF8" w:rsidRDefault="00191AF8" w:rsidP="003F7A8D">
      <w:pPr>
        <w:spacing w:after="0" w:line="240" w:lineRule="auto"/>
        <w:rPr>
          <w:rFonts w:cstheme="minorHAnsi"/>
        </w:rPr>
      </w:pPr>
    </w:p>
    <w:p w:rsidR="00DB519E" w:rsidRDefault="00DB519E" w:rsidP="003F7A8D">
      <w:pPr>
        <w:spacing w:after="0" w:line="240" w:lineRule="auto"/>
        <w:rPr>
          <w:rFonts w:cstheme="minorHAnsi"/>
        </w:rPr>
      </w:pPr>
      <w:r>
        <w:rPr>
          <w:rFonts w:cstheme="minorHAnsi"/>
        </w:rPr>
        <w:t>The CCAFS team wants to open a discussion with the CGIAR community of scientists and other</w:t>
      </w:r>
      <w:r w:rsidR="00BC19A0">
        <w:rPr>
          <w:rFonts w:cstheme="minorHAnsi"/>
        </w:rPr>
        <w:t xml:space="preserve"> stakeholders</w:t>
      </w:r>
      <w:r>
        <w:rPr>
          <w:rFonts w:cstheme="minorHAnsi"/>
        </w:rPr>
        <w:t xml:space="preserve"> to push for</w:t>
      </w:r>
      <w:r w:rsidR="001C42D7">
        <w:rPr>
          <w:rFonts w:cstheme="minorHAnsi"/>
        </w:rPr>
        <w:t xml:space="preserve"> </w:t>
      </w:r>
      <w:r w:rsidR="001C42D7" w:rsidRPr="007D6220">
        <w:t>m</w:t>
      </w:r>
      <w:r w:rsidR="009A2FBA">
        <w:t xml:space="preserve">ore outcome-oriented research, based on the co-creation of </w:t>
      </w:r>
      <w:r w:rsidR="001C42D7" w:rsidRPr="007D6220">
        <w:t>knowledge that is applicable an</w:t>
      </w:r>
      <w:r w:rsidR="009A2FBA">
        <w:t>d owned in a particular context, and</w:t>
      </w:r>
      <w:r w:rsidR="001C42D7" w:rsidRPr="007D6220">
        <w:t xml:space="preserve"> </w:t>
      </w:r>
      <w:r w:rsidR="009A2FBA">
        <w:t>that contributes</w:t>
      </w:r>
      <w:r w:rsidR="001C42D7" w:rsidRPr="007D6220">
        <w:t xml:space="preserve"> to development outcomes of food security</w:t>
      </w:r>
      <w:r w:rsidR="00F3165C">
        <w:rPr>
          <w:rFonts w:cstheme="minorHAnsi"/>
        </w:rPr>
        <w:t xml:space="preserve">. </w:t>
      </w:r>
      <w:r w:rsidR="001C42D7">
        <w:rPr>
          <w:rFonts w:cstheme="minorHAnsi"/>
        </w:rPr>
        <w:t>Better communication strategies at the local level</w:t>
      </w:r>
      <w:r w:rsidR="00264480">
        <w:rPr>
          <w:rFonts w:cstheme="minorHAnsi"/>
        </w:rPr>
        <w:t xml:space="preserve"> c</w:t>
      </w:r>
      <w:r>
        <w:rPr>
          <w:rFonts w:cstheme="minorHAnsi"/>
        </w:rPr>
        <w:t>annot be just about disseminating research findings</w:t>
      </w:r>
      <w:r w:rsidR="00BC19A0">
        <w:rPr>
          <w:rFonts w:cstheme="minorHAnsi"/>
        </w:rPr>
        <w:t xml:space="preserve">, </w:t>
      </w:r>
      <w:r w:rsidR="00264480">
        <w:rPr>
          <w:rFonts w:cstheme="minorHAnsi"/>
        </w:rPr>
        <w:t xml:space="preserve">but rather </w:t>
      </w:r>
      <w:r>
        <w:rPr>
          <w:rFonts w:cstheme="minorHAnsi"/>
        </w:rPr>
        <w:t xml:space="preserve">need to include </w:t>
      </w:r>
      <w:r w:rsidR="000F22E4">
        <w:rPr>
          <w:rFonts w:cstheme="minorHAnsi"/>
        </w:rPr>
        <w:t>method</w:t>
      </w:r>
      <w:r w:rsidR="00264480">
        <w:rPr>
          <w:rFonts w:cstheme="minorHAnsi"/>
        </w:rPr>
        <w:t>s</w:t>
      </w:r>
      <w:r w:rsidR="000F22E4">
        <w:rPr>
          <w:rFonts w:cstheme="minorHAnsi"/>
        </w:rPr>
        <w:t xml:space="preserve"> of</w:t>
      </w:r>
      <w:r>
        <w:rPr>
          <w:rFonts w:cstheme="minorHAnsi"/>
        </w:rPr>
        <w:t xml:space="preserve"> engagement that foster shared learning</w:t>
      </w:r>
      <w:r w:rsidR="00160BCB">
        <w:rPr>
          <w:rFonts w:cstheme="minorHAnsi"/>
        </w:rPr>
        <w:t xml:space="preserve"> – learning and understanding that comes back into the CGIAR centres from local communities and helps to define new research agendas</w:t>
      </w:r>
      <w:r>
        <w:rPr>
          <w:rFonts w:cstheme="minorHAnsi"/>
        </w:rPr>
        <w:t xml:space="preserve">. CCAFS is also exploring how far social learning </w:t>
      </w:r>
      <w:r w:rsidR="00BC19A0">
        <w:rPr>
          <w:rFonts w:cstheme="minorHAnsi"/>
        </w:rPr>
        <w:t xml:space="preserve">can </w:t>
      </w:r>
      <w:r>
        <w:rPr>
          <w:rFonts w:cstheme="minorHAnsi"/>
        </w:rPr>
        <w:t xml:space="preserve">be mobilized for more effective engagement strategies </w:t>
      </w:r>
      <w:r w:rsidR="00807D78">
        <w:rPr>
          <w:rFonts w:cstheme="minorHAnsi"/>
        </w:rPr>
        <w:t>outside CGIAR</w:t>
      </w:r>
      <w:r w:rsidR="008E3B53">
        <w:rPr>
          <w:rFonts w:cstheme="minorHAnsi"/>
        </w:rPr>
        <w:t>.</w:t>
      </w:r>
      <w:r>
        <w:rPr>
          <w:rFonts w:cstheme="minorHAnsi"/>
        </w:rPr>
        <w:t xml:space="preserve"> </w:t>
      </w:r>
    </w:p>
    <w:p w:rsidR="00DB519E" w:rsidRDefault="00DB519E" w:rsidP="003F7A8D">
      <w:pPr>
        <w:spacing w:after="0" w:line="240" w:lineRule="auto"/>
        <w:rPr>
          <w:rFonts w:ascii="Calibri" w:eastAsia="Calibri" w:hAnsi="Calibri" w:cs="Times New Roman"/>
        </w:rPr>
      </w:pPr>
    </w:p>
    <w:p w:rsidR="00AF5AB8" w:rsidRDefault="00AF5AB8" w:rsidP="007D091E">
      <w:pPr>
        <w:autoSpaceDE w:val="0"/>
        <w:autoSpaceDN w:val="0"/>
        <w:adjustRightInd w:val="0"/>
        <w:spacing w:after="0"/>
        <w:rPr>
          <w:rFonts w:cstheme="minorHAnsi"/>
          <w:b/>
        </w:rPr>
      </w:pPr>
    </w:p>
    <w:p w:rsidR="00AF5AB8" w:rsidRDefault="00AF5AB8" w:rsidP="007D091E">
      <w:pPr>
        <w:autoSpaceDE w:val="0"/>
        <w:autoSpaceDN w:val="0"/>
        <w:adjustRightInd w:val="0"/>
        <w:spacing w:after="0"/>
        <w:rPr>
          <w:rFonts w:cstheme="minorHAnsi"/>
          <w:b/>
        </w:rPr>
      </w:pPr>
    </w:p>
    <w:p w:rsidR="00AF5AB8" w:rsidRDefault="00AF5AB8" w:rsidP="007D091E">
      <w:pPr>
        <w:autoSpaceDE w:val="0"/>
        <w:autoSpaceDN w:val="0"/>
        <w:adjustRightInd w:val="0"/>
        <w:spacing w:after="0"/>
        <w:rPr>
          <w:rFonts w:cstheme="minorHAnsi"/>
          <w:b/>
        </w:rPr>
      </w:pPr>
    </w:p>
    <w:p w:rsidR="00EA03FA" w:rsidRPr="007D091E" w:rsidRDefault="00EA03FA" w:rsidP="007D091E">
      <w:pPr>
        <w:autoSpaceDE w:val="0"/>
        <w:autoSpaceDN w:val="0"/>
        <w:adjustRightInd w:val="0"/>
        <w:spacing w:after="0"/>
        <w:rPr>
          <w:rFonts w:cstheme="minorHAnsi"/>
          <w:b/>
        </w:rPr>
      </w:pPr>
      <w:proofErr w:type="gramStart"/>
      <w:r w:rsidRPr="007D091E">
        <w:rPr>
          <w:rFonts w:cstheme="minorHAnsi"/>
          <w:b/>
        </w:rPr>
        <w:t xml:space="preserve">Cost effectiveness of </w:t>
      </w:r>
      <w:r w:rsidR="006C7DC5" w:rsidRPr="007D091E">
        <w:rPr>
          <w:rFonts w:cstheme="minorHAnsi"/>
          <w:b/>
        </w:rPr>
        <w:t>Social Learning</w:t>
      </w:r>
      <w:r w:rsidRPr="007D091E">
        <w:rPr>
          <w:rFonts w:cstheme="minorHAnsi"/>
          <w:b/>
        </w:rPr>
        <w:t>?</w:t>
      </w:r>
      <w:proofErr w:type="gramEnd"/>
      <w:r w:rsidR="006C7DC5" w:rsidRPr="007D091E" w:rsidDel="006C7DC5">
        <w:rPr>
          <w:rFonts w:cstheme="minorHAnsi"/>
          <w:b/>
        </w:rPr>
        <w:t xml:space="preserve"> </w:t>
      </w:r>
    </w:p>
    <w:p w:rsidR="00EA03FA" w:rsidRDefault="00EA03FA" w:rsidP="0008361A">
      <w:pPr>
        <w:spacing w:after="0" w:line="240" w:lineRule="auto"/>
        <w:rPr>
          <w:rFonts w:cstheme="minorHAnsi"/>
          <w:color w:val="FF0000"/>
        </w:rPr>
      </w:pPr>
    </w:p>
    <w:p w:rsidR="007F399A" w:rsidRDefault="0008361A" w:rsidP="0008361A">
      <w:pPr>
        <w:spacing w:after="0" w:line="240" w:lineRule="auto"/>
        <w:rPr>
          <w:rFonts w:cstheme="minorHAnsi"/>
        </w:rPr>
      </w:pPr>
      <w:r>
        <w:rPr>
          <w:rFonts w:cstheme="minorHAnsi"/>
        </w:rPr>
        <w:t xml:space="preserve">For </w:t>
      </w:r>
      <w:r w:rsidR="006C7DC5">
        <w:rPr>
          <w:rFonts w:cstheme="minorHAnsi"/>
        </w:rPr>
        <w:t>individuals</w:t>
      </w:r>
      <w:r w:rsidR="000F22E4">
        <w:rPr>
          <w:rFonts w:cstheme="minorHAnsi"/>
        </w:rPr>
        <w:t>,</w:t>
      </w:r>
      <w:r>
        <w:rPr>
          <w:rFonts w:cstheme="minorHAnsi"/>
        </w:rPr>
        <w:t xml:space="preserve"> social learning is intuitively appealing</w:t>
      </w:r>
      <w:r w:rsidR="006C7DC5">
        <w:rPr>
          <w:rFonts w:cstheme="minorHAnsi"/>
        </w:rPr>
        <w:t xml:space="preserve"> and takes place automatically</w:t>
      </w:r>
      <w:r w:rsidR="000F22E4">
        <w:rPr>
          <w:rFonts w:cstheme="minorHAnsi"/>
        </w:rPr>
        <w:t>,</w:t>
      </w:r>
      <w:r w:rsidR="006C7DC5">
        <w:rPr>
          <w:rFonts w:cstheme="minorHAnsi"/>
        </w:rPr>
        <w:t xml:space="preserve"> but </w:t>
      </w:r>
      <w:r w:rsidR="000F22E4">
        <w:rPr>
          <w:rFonts w:cstheme="minorHAnsi"/>
        </w:rPr>
        <w:t>for organisations and networks,</w:t>
      </w:r>
      <w:r w:rsidR="006C7DC5">
        <w:rPr>
          <w:rFonts w:cstheme="minorHAnsi"/>
        </w:rPr>
        <w:t xml:space="preserve"> designing social learning approaches </w:t>
      </w:r>
      <w:r w:rsidR="00BA0CA4">
        <w:rPr>
          <w:rFonts w:cstheme="minorHAnsi"/>
        </w:rPr>
        <w:t xml:space="preserve">appears to have </w:t>
      </w:r>
      <w:r w:rsidR="006C7DC5">
        <w:rPr>
          <w:rFonts w:cstheme="minorHAnsi"/>
        </w:rPr>
        <w:t xml:space="preserve">high </w:t>
      </w:r>
      <w:r>
        <w:rPr>
          <w:rFonts w:cstheme="minorHAnsi"/>
        </w:rPr>
        <w:t xml:space="preserve">transaction </w:t>
      </w:r>
      <w:r w:rsidRPr="00FD0C48">
        <w:rPr>
          <w:rFonts w:cstheme="minorHAnsi"/>
        </w:rPr>
        <w:t>cost</w:t>
      </w:r>
      <w:r>
        <w:rPr>
          <w:rFonts w:cstheme="minorHAnsi"/>
        </w:rPr>
        <w:t>s</w:t>
      </w:r>
      <w:r w:rsidR="00EA03FA">
        <w:rPr>
          <w:rFonts w:cstheme="minorHAnsi"/>
        </w:rPr>
        <w:t>. F</w:t>
      </w:r>
      <w:r w:rsidR="00DE072B">
        <w:rPr>
          <w:rFonts w:cstheme="minorHAnsi"/>
        </w:rPr>
        <w:t>ace-to-face interactions with multiple actors at different levels are expensive and time consuming</w:t>
      </w:r>
      <w:r>
        <w:rPr>
          <w:rFonts w:cstheme="minorHAnsi"/>
        </w:rPr>
        <w:t>. To date, t</w:t>
      </w:r>
      <w:r w:rsidR="00191AF8">
        <w:rPr>
          <w:rFonts w:cstheme="minorHAnsi"/>
        </w:rPr>
        <w:t>here has been</w:t>
      </w:r>
      <w:r w:rsidRPr="00FD0C48">
        <w:rPr>
          <w:rFonts w:cstheme="minorHAnsi"/>
        </w:rPr>
        <w:t xml:space="preserve"> little</w:t>
      </w:r>
      <w:r w:rsidR="006C7DC5">
        <w:rPr>
          <w:rFonts w:cstheme="minorHAnsi"/>
        </w:rPr>
        <w:t xml:space="preserve"> reported</w:t>
      </w:r>
      <w:r w:rsidRPr="00FD0C48">
        <w:rPr>
          <w:rFonts w:cstheme="minorHAnsi"/>
        </w:rPr>
        <w:t xml:space="preserve"> evidence of the </w:t>
      </w:r>
      <w:r w:rsidR="00183FE2">
        <w:rPr>
          <w:rFonts w:cstheme="minorHAnsi"/>
        </w:rPr>
        <w:t xml:space="preserve">cost-benefits </w:t>
      </w:r>
      <w:r w:rsidRPr="00FD0C48">
        <w:rPr>
          <w:rFonts w:cstheme="minorHAnsi"/>
        </w:rPr>
        <w:t>of social learning</w:t>
      </w:r>
      <w:r w:rsidR="00BC19A0">
        <w:rPr>
          <w:rFonts w:cstheme="minorHAnsi"/>
        </w:rPr>
        <w:t xml:space="preserve"> </w:t>
      </w:r>
      <w:r w:rsidR="00183FE2">
        <w:rPr>
          <w:rFonts w:cstheme="minorHAnsi"/>
        </w:rPr>
        <w:t xml:space="preserve">in </w:t>
      </w:r>
      <w:r w:rsidR="00A5511B">
        <w:rPr>
          <w:rFonts w:cstheme="minorHAnsi"/>
        </w:rPr>
        <w:t xml:space="preserve">agricultural </w:t>
      </w:r>
      <w:r w:rsidRPr="00FD0C48">
        <w:rPr>
          <w:rFonts w:cstheme="minorHAnsi"/>
        </w:rPr>
        <w:t>research and implement</w:t>
      </w:r>
      <w:r>
        <w:rPr>
          <w:rFonts w:cstheme="minorHAnsi"/>
        </w:rPr>
        <w:t>ing</w:t>
      </w:r>
      <w:r w:rsidRPr="00FD0C48">
        <w:rPr>
          <w:rFonts w:cstheme="minorHAnsi"/>
        </w:rPr>
        <w:t xml:space="preserve"> development work</w:t>
      </w:r>
      <w:r w:rsidR="00BC19A0">
        <w:rPr>
          <w:rFonts w:cstheme="minorHAnsi"/>
        </w:rPr>
        <w:t>.  Bu</w:t>
      </w:r>
      <w:r w:rsidR="00191AF8">
        <w:rPr>
          <w:rFonts w:cstheme="minorHAnsi"/>
        </w:rPr>
        <w:t xml:space="preserve">t there is an increasing body of work </w:t>
      </w:r>
      <w:r w:rsidR="00BC19A0">
        <w:rPr>
          <w:rFonts w:cstheme="minorHAnsi"/>
        </w:rPr>
        <w:t>demonstrating h</w:t>
      </w:r>
      <w:r w:rsidR="00191AF8">
        <w:rPr>
          <w:rFonts w:cstheme="minorHAnsi"/>
        </w:rPr>
        <w:t>ow social learning has worked in other contexts</w:t>
      </w:r>
      <w:r>
        <w:rPr>
          <w:rFonts w:cstheme="minorHAnsi"/>
        </w:rPr>
        <w:t xml:space="preserve">. </w:t>
      </w:r>
      <w:r w:rsidR="00F5511B">
        <w:rPr>
          <w:rFonts w:cstheme="minorHAnsi"/>
        </w:rPr>
        <w:t>Furthermore</w:t>
      </w:r>
      <w:r>
        <w:rPr>
          <w:rFonts w:cstheme="minorHAnsi"/>
        </w:rPr>
        <w:t xml:space="preserve">, there </w:t>
      </w:r>
      <w:r w:rsidR="00183FE2">
        <w:rPr>
          <w:rFonts w:cstheme="minorHAnsi"/>
        </w:rPr>
        <w:t xml:space="preserve">have been </w:t>
      </w:r>
      <w:r>
        <w:rPr>
          <w:rFonts w:cstheme="minorHAnsi"/>
        </w:rPr>
        <w:t xml:space="preserve">plenty of </w:t>
      </w:r>
      <w:r w:rsidR="006C7DC5">
        <w:rPr>
          <w:rFonts w:cstheme="minorHAnsi"/>
        </w:rPr>
        <w:t xml:space="preserve">projects and initiatives that have failed to maximise impact and transformational change </w:t>
      </w:r>
      <w:r w:rsidR="001D03F0">
        <w:rPr>
          <w:rFonts w:cstheme="minorHAnsi"/>
        </w:rPr>
        <w:t>by</w:t>
      </w:r>
      <w:r w:rsidR="006C7DC5">
        <w:rPr>
          <w:rFonts w:cstheme="minorHAnsi"/>
        </w:rPr>
        <w:t xml:space="preserve"> relying on a top down</w:t>
      </w:r>
      <w:r w:rsidR="00F5511B">
        <w:rPr>
          <w:rFonts w:cstheme="minorHAnsi"/>
        </w:rPr>
        <w:t>,</w:t>
      </w:r>
      <w:r w:rsidR="006C7DC5">
        <w:rPr>
          <w:rFonts w:cstheme="minorHAnsi"/>
        </w:rPr>
        <w:t xml:space="preserve"> single loop</w:t>
      </w:r>
      <w:r w:rsidR="00F5511B">
        <w:rPr>
          <w:rFonts w:cstheme="minorHAnsi"/>
        </w:rPr>
        <w:t>,</w:t>
      </w:r>
      <w:r w:rsidR="006C7DC5">
        <w:rPr>
          <w:rFonts w:cstheme="minorHAnsi"/>
        </w:rPr>
        <w:t xml:space="preserve"> </w:t>
      </w:r>
      <w:r w:rsidR="001D03F0">
        <w:rPr>
          <w:rFonts w:cstheme="minorHAnsi"/>
        </w:rPr>
        <w:t xml:space="preserve">linear </w:t>
      </w:r>
      <w:r w:rsidR="006C7DC5">
        <w:rPr>
          <w:rFonts w:cstheme="minorHAnsi"/>
        </w:rPr>
        <w:t>approach</w:t>
      </w:r>
      <w:r w:rsidR="001D03F0">
        <w:rPr>
          <w:rFonts w:cstheme="minorHAnsi"/>
        </w:rPr>
        <w:t xml:space="preserve"> and not following through with more participatory forms of exchange</w:t>
      </w:r>
      <w:r w:rsidR="00AF4E74">
        <w:rPr>
          <w:rFonts w:cstheme="minorHAnsi"/>
        </w:rPr>
        <w:t>.</w:t>
      </w:r>
      <w:r w:rsidR="001D03F0">
        <w:rPr>
          <w:rFonts w:cstheme="minorHAnsi"/>
        </w:rPr>
        <w:t xml:space="preserve"> </w:t>
      </w:r>
      <w:r w:rsidR="007763AD">
        <w:rPr>
          <w:rFonts w:cstheme="minorHAnsi"/>
        </w:rPr>
        <w:t xml:space="preserve">CCAFS aims to collate evidence on the cost effectiveness of social learning in the context of agricultural research and development work. </w:t>
      </w:r>
    </w:p>
    <w:p w:rsidR="00AF4E74" w:rsidRDefault="00AF4E74" w:rsidP="0008361A">
      <w:pPr>
        <w:spacing w:after="0" w:line="240" w:lineRule="auto"/>
        <w:rPr>
          <w:rFonts w:cstheme="minorHAnsi"/>
        </w:rPr>
      </w:pPr>
    </w:p>
    <w:p w:rsidR="00AF4E74" w:rsidRDefault="0008361A" w:rsidP="007F399A">
      <w:pPr>
        <w:spacing w:after="0" w:line="240" w:lineRule="auto"/>
        <w:rPr>
          <w:rFonts w:cstheme="minorHAnsi"/>
        </w:rPr>
      </w:pPr>
      <w:r>
        <w:rPr>
          <w:rFonts w:cstheme="minorHAnsi"/>
        </w:rPr>
        <w:t xml:space="preserve">It is clear that CCAFS will never achieve its goals </w:t>
      </w:r>
      <w:r w:rsidR="00EB18FF">
        <w:rPr>
          <w:rFonts w:cstheme="minorHAnsi"/>
        </w:rPr>
        <w:t>by continuing</w:t>
      </w:r>
      <w:r>
        <w:rPr>
          <w:rFonts w:cstheme="minorHAnsi"/>
        </w:rPr>
        <w:t xml:space="preserve"> </w:t>
      </w:r>
      <w:r w:rsidR="00AF4E74">
        <w:rPr>
          <w:rFonts w:cstheme="minorHAnsi"/>
        </w:rPr>
        <w:t xml:space="preserve">a </w:t>
      </w:r>
      <w:r>
        <w:rPr>
          <w:rFonts w:cstheme="minorHAnsi"/>
        </w:rPr>
        <w:t xml:space="preserve">business-as-usual approach to </w:t>
      </w:r>
      <w:r w:rsidR="001D03F0">
        <w:rPr>
          <w:rFonts w:cstheme="minorHAnsi"/>
        </w:rPr>
        <w:t>sharing information</w:t>
      </w:r>
      <w:r w:rsidR="007763AD">
        <w:rPr>
          <w:rFonts w:cstheme="minorHAnsi"/>
        </w:rPr>
        <w:t>. The team believes it essential to employ a more considered set of strategies that includes tried and tested methods of research and communication combined with newer innovative models of engagement to ensure shared, outcome-oriented research agendas. Social learning can meet this need</w:t>
      </w:r>
      <w:r w:rsidR="00F664A3">
        <w:rPr>
          <w:rFonts w:cstheme="minorHAnsi"/>
        </w:rPr>
        <w:t xml:space="preserve"> as it is h</w:t>
      </w:r>
      <w:r w:rsidR="007763AD">
        <w:rPr>
          <w:rFonts w:cstheme="minorHAnsi"/>
        </w:rPr>
        <w:t xml:space="preserve">ighly context specific </w:t>
      </w:r>
      <w:r w:rsidR="00F664A3">
        <w:rPr>
          <w:rFonts w:cstheme="minorHAnsi"/>
        </w:rPr>
        <w:t>(</w:t>
      </w:r>
      <w:r w:rsidR="007763AD">
        <w:rPr>
          <w:rFonts w:cstheme="minorHAnsi"/>
        </w:rPr>
        <w:t>and thus relevant to all parties involved</w:t>
      </w:r>
      <w:r w:rsidR="00F664A3">
        <w:rPr>
          <w:rFonts w:cstheme="minorHAnsi"/>
        </w:rPr>
        <w:t>)</w:t>
      </w:r>
      <w:r w:rsidR="007763AD">
        <w:rPr>
          <w:rFonts w:cstheme="minorHAnsi"/>
        </w:rPr>
        <w:t>, capable of providing a flexible and adaptive response to complex and dynamic problems, and easily scaled up via an increased number of advocates who can effectively deliver key messages.</w:t>
      </w:r>
    </w:p>
    <w:p w:rsidR="00AF4E74" w:rsidRDefault="00AF4E74" w:rsidP="007F399A">
      <w:pPr>
        <w:spacing w:after="0" w:line="240" w:lineRule="auto"/>
        <w:rPr>
          <w:rFonts w:cstheme="minorHAnsi"/>
        </w:rPr>
      </w:pPr>
    </w:p>
    <w:p w:rsidR="00AF4E74" w:rsidRPr="00BC19A0" w:rsidRDefault="00AF4E74" w:rsidP="007F399A">
      <w:pPr>
        <w:spacing w:after="0" w:line="240" w:lineRule="auto"/>
        <w:rPr>
          <w:rFonts w:cstheme="minorHAnsi"/>
          <w:b/>
        </w:rPr>
      </w:pPr>
      <w:r w:rsidRPr="00BC19A0">
        <w:rPr>
          <w:rFonts w:cstheme="minorHAnsi"/>
          <w:b/>
        </w:rPr>
        <w:t>Outcome-oriented research agendas</w:t>
      </w:r>
    </w:p>
    <w:p w:rsidR="00AF4E74" w:rsidRDefault="00AF4E74" w:rsidP="007F399A">
      <w:pPr>
        <w:spacing w:after="0" w:line="240" w:lineRule="auto"/>
        <w:rPr>
          <w:rFonts w:cstheme="minorHAnsi"/>
        </w:rPr>
      </w:pPr>
    </w:p>
    <w:p w:rsidR="00A5511B" w:rsidRDefault="001D03F0" w:rsidP="007F399A">
      <w:pPr>
        <w:spacing w:after="0" w:line="240" w:lineRule="auto"/>
      </w:pPr>
      <w:r>
        <w:rPr>
          <w:rFonts w:cstheme="minorHAnsi"/>
        </w:rPr>
        <w:t>C</w:t>
      </w:r>
      <w:r w:rsidR="00AF4E74">
        <w:rPr>
          <w:rFonts w:cstheme="minorHAnsi"/>
        </w:rPr>
        <w:t>CAFS</w:t>
      </w:r>
      <w:r w:rsidR="00A5511B">
        <w:rPr>
          <w:rFonts w:eastAsia="Times New Roman" w:cstheme="minorHAnsi"/>
        </w:rPr>
        <w:t xml:space="preserve"> see</w:t>
      </w:r>
      <w:r w:rsidR="00EB18FF">
        <w:rPr>
          <w:rFonts w:eastAsia="Times New Roman" w:cstheme="minorHAnsi"/>
        </w:rPr>
        <w:t>s</w:t>
      </w:r>
      <w:r w:rsidR="00A5511B">
        <w:rPr>
          <w:rFonts w:eastAsia="Times New Roman" w:cstheme="minorHAnsi"/>
        </w:rPr>
        <w:t xml:space="preserve"> social learning </w:t>
      </w:r>
      <w:r w:rsidR="00EB18FF">
        <w:rPr>
          <w:rFonts w:eastAsia="Times New Roman" w:cstheme="minorHAnsi"/>
        </w:rPr>
        <w:t xml:space="preserve">approaches </w:t>
      </w:r>
      <w:r w:rsidR="00870AAA">
        <w:rPr>
          <w:rFonts w:eastAsia="Times New Roman" w:cstheme="minorHAnsi"/>
        </w:rPr>
        <w:t>as</w:t>
      </w:r>
      <w:r w:rsidR="00EB18FF">
        <w:rPr>
          <w:rFonts w:eastAsia="Times New Roman" w:cstheme="minorHAnsi"/>
        </w:rPr>
        <w:t xml:space="preserve"> closely aligned to</w:t>
      </w:r>
      <w:r w:rsidR="00A5511B">
        <w:rPr>
          <w:rFonts w:eastAsia="Times New Roman" w:cstheme="minorHAnsi"/>
        </w:rPr>
        <w:t xml:space="preserve"> ‘participatory’ multi-directional </w:t>
      </w:r>
      <w:r w:rsidR="00A5511B" w:rsidRPr="00AF4E74">
        <w:rPr>
          <w:rFonts w:eastAsia="Times New Roman" w:cstheme="minorHAnsi"/>
        </w:rPr>
        <w:t>communication</w:t>
      </w:r>
      <w:r w:rsidR="00A5511B">
        <w:rPr>
          <w:rFonts w:eastAsia="Times New Roman" w:cstheme="minorHAnsi"/>
        </w:rPr>
        <w:t xml:space="preserve"> and </w:t>
      </w:r>
      <w:r w:rsidR="00E34DF3" w:rsidRPr="00AF4E74">
        <w:rPr>
          <w:rFonts w:eastAsia="Times New Roman" w:cstheme="minorHAnsi"/>
        </w:rPr>
        <w:t>participatory</w:t>
      </w:r>
      <w:r w:rsidR="00A5511B" w:rsidRPr="00AF4E74">
        <w:rPr>
          <w:rFonts w:eastAsia="Times New Roman" w:cstheme="minorHAnsi"/>
        </w:rPr>
        <w:t xml:space="preserve"> </w:t>
      </w:r>
      <w:r w:rsidR="00AF4E74">
        <w:rPr>
          <w:rFonts w:eastAsia="Times New Roman" w:cstheme="minorHAnsi"/>
        </w:rPr>
        <w:t xml:space="preserve">action </w:t>
      </w:r>
      <w:r w:rsidR="00A5511B" w:rsidRPr="00AF4E74">
        <w:rPr>
          <w:rFonts w:eastAsia="Times New Roman" w:cstheme="minorHAnsi"/>
        </w:rPr>
        <w:t>research</w:t>
      </w:r>
      <w:r w:rsidR="00F664A3">
        <w:rPr>
          <w:rFonts w:eastAsia="Times New Roman" w:cstheme="minorHAnsi"/>
        </w:rPr>
        <w:t xml:space="preserve">, </w:t>
      </w:r>
      <w:r w:rsidR="00A5511B">
        <w:rPr>
          <w:rFonts w:eastAsia="Times New Roman" w:cstheme="minorHAnsi"/>
        </w:rPr>
        <w:t xml:space="preserve">and </w:t>
      </w:r>
      <w:r w:rsidR="00701991">
        <w:rPr>
          <w:rFonts w:eastAsia="Times New Roman" w:cstheme="minorHAnsi"/>
        </w:rPr>
        <w:t xml:space="preserve">the </w:t>
      </w:r>
      <w:r w:rsidR="00A5511B">
        <w:rPr>
          <w:rFonts w:eastAsia="Times New Roman" w:cstheme="minorHAnsi"/>
        </w:rPr>
        <w:t>associated farmer-participatory</w:t>
      </w:r>
      <w:r w:rsidR="00AF4E74">
        <w:rPr>
          <w:rFonts w:eastAsia="Times New Roman" w:cstheme="minorHAnsi"/>
        </w:rPr>
        <w:t xml:space="preserve"> </w:t>
      </w:r>
      <w:r w:rsidR="00A5511B">
        <w:rPr>
          <w:rFonts w:eastAsia="Times New Roman" w:cstheme="minorHAnsi"/>
        </w:rPr>
        <w:t xml:space="preserve">systems </w:t>
      </w:r>
      <w:r w:rsidR="00701991">
        <w:rPr>
          <w:rFonts w:eastAsia="Times New Roman" w:cstheme="minorHAnsi"/>
        </w:rPr>
        <w:t>that</w:t>
      </w:r>
      <w:r w:rsidR="00A5511B">
        <w:rPr>
          <w:rFonts w:eastAsia="Times New Roman" w:cstheme="minorHAnsi"/>
        </w:rPr>
        <w:t xml:space="preserve"> give priority to </w:t>
      </w:r>
      <w:r w:rsidR="00A5511B">
        <w:t>community empowerment. Action research seeks to create participative research communities</w:t>
      </w:r>
      <w:r w:rsidR="00824507">
        <w:t xml:space="preserve"> and seeks to </w:t>
      </w:r>
      <w:r w:rsidR="00A5511B">
        <w:t xml:space="preserve">engage those who may otherwise be </w:t>
      </w:r>
      <w:r w:rsidR="00F664A3">
        <w:t>‘</w:t>
      </w:r>
      <w:r w:rsidR="00A5511B">
        <w:t>subjects</w:t>
      </w:r>
      <w:r w:rsidR="00F664A3">
        <w:t>’</w:t>
      </w:r>
      <w:r w:rsidR="00A5511B">
        <w:t xml:space="preserve"> of research or </w:t>
      </w:r>
      <w:r w:rsidR="00F664A3">
        <w:t>‘</w:t>
      </w:r>
      <w:r w:rsidR="00A5511B">
        <w:t>recipients</w:t>
      </w:r>
      <w:r w:rsidR="00F664A3">
        <w:t>’</w:t>
      </w:r>
      <w:r w:rsidR="00A5511B">
        <w:t xml:space="preserve"> of interventions </w:t>
      </w:r>
      <w:r w:rsidR="00824507">
        <w:t>rather than</w:t>
      </w:r>
      <w:r w:rsidR="00AF4E74">
        <w:t xml:space="preserve"> co-researchers.  Action research</w:t>
      </w:r>
      <w:r w:rsidR="00A5511B">
        <w:t xml:space="preserve"> aims to place the capacity for generating and using knowledge in the hands of people who are trying to improve their own lives.</w:t>
      </w:r>
      <w:r w:rsidR="00824507">
        <w:t xml:space="preserve">  Building research agendas in this way </w:t>
      </w:r>
      <w:r w:rsidR="00D23266">
        <w:t xml:space="preserve">demonstrates </w:t>
      </w:r>
      <w:r w:rsidR="00824507">
        <w:t>a valuable social learning approach to framing knowledge needs.</w:t>
      </w:r>
    </w:p>
    <w:p w:rsidR="00FA1A4B" w:rsidRDefault="00FA1A4B" w:rsidP="00FA1A4B">
      <w:pPr>
        <w:spacing w:after="0" w:line="240" w:lineRule="auto"/>
        <w:rPr>
          <w:rFonts w:eastAsia="Times New Roman" w:cstheme="minorHAnsi"/>
        </w:rPr>
      </w:pPr>
    </w:p>
    <w:p w:rsidR="00AF4E74" w:rsidRDefault="0047787E" w:rsidP="00FA1A4B">
      <w:pPr>
        <w:spacing w:after="0" w:line="240" w:lineRule="auto"/>
        <w:rPr>
          <w:rFonts w:eastAsia="Times New Roman" w:cstheme="minorHAnsi"/>
        </w:rPr>
      </w:pPr>
      <w:r>
        <w:rPr>
          <w:rFonts w:eastAsia="Times New Roman" w:cstheme="minorHAnsi"/>
        </w:rPr>
        <w:t>The CGIAR research program</w:t>
      </w:r>
      <w:r w:rsidR="00AF4E74">
        <w:rPr>
          <w:rFonts w:eastAsia="Times New Roman" w:cstheme="minorHAnsi"/>
        </w:rPr>
        <w:t>s</w:t>
      </w:r>
      <w:r w:rsidR="00864963">
        <w:rPr>
          <w:rStyle w:val="FootnoteReference"/>
          <w:rFonts w:eastAsia="Times New Roman" w:cstheme="minorHAnsi"/>
        </w:rPr>
        <w:footnoteReference w:id="4"/>
      </w:r>
      <w:r w:rsidR="00ED69A7">
        <w:rPr>
          <w:rFonts w:eastAsia="Times New Roman" w:cstheme="minorHAnsi"/>
        </w:rPr>
        <w:t>, including CCAFS,</w:t>
      </w:r>
      <w:r w:rsidR="00AF4E74">
        <w:rPr>
          <w:rFonts w:eastAsia="Times New Roman" w:cstheme="minorHAnsi"/>
        </w:rPr>
        <w:t xml:space="preserve"> are committed to realising the full potential of collaborative research </w:t>
      </w:r>
      <w:r w:rsidR="00D23266">
        <w:rPr>
          <w:rFonts w:eastAsia="Times New Roman" w:cstheme="minorHAnsi"/>
        </w:rPr>
        <w:t xml:space="preserve">as well as </w:t>
      </w:r>
      <w:r w:rsidR="00AF4E74">
        <w:rPr>
          <w:rFonts w:eastAsia="Times New Roman" w:cstheme="minorHAnsi"/>
        </w:rPr>
        <w:t>to</w:t>
      </w:r>
      <w:r w:rsidR="006C45D6">
        <w:rPr>
          <w:rFonts w:eastAsia="Times New Roman" w:cstheme="minorHAnsi"/>
        </w:rPr>
        <w:t xml:space="preserve"> </w:t>
      </w:r>
      <w:r w:rsidR="00AF4E74">
        <w:rPr>
          <w:rFonts w:eastAsia="Times New Roman" w:cstheme="minorHAnsi"/>
        </w:rPr>
        <w:t>improv</w:t>
      </w:r>
      <w:r w:rsidR="006C45D6">
        <w:rPr>
          <w:rFonts w:eastAsia="Times New Roman" w:cstheme="minorHAnsi"/>
        </w:rPr>
        <w:t xml:space="preserve">ing </w:t>
      </w:r>
      <w:r w:rsidR="00AF4E74">
        <w:rPr>
          <w:rFonts w:eastAsia="Times New Roman" w:cstheme="minorHAnsi"/>
        </w:rPr>
        <w:t>sustainability and environmental integrity</w:t>
      </w:r>
      <w:r w:rsidR="00CE0A3F">
        <w:rPr>
          <w:rFonts w:eastAsia="Times New Roman" w:cstheme="minorHAnsi"/>
        </w:rPr>
        <w:t>.  Research agenda</w:t>
      </w:r>
      <w:r w:rsidR="00BC19A0">
        <w:rPr>
          <w:rFonts w:eastAsia="Times New Roman" w:cstheme="minorHAnsi"/>
        </w:rPr>
        <w:t>s</w:t>
      </w:r>
      <w:r w:rsidR="00CE0A3F">
        <w:rPr>
          <w:rFonts w:eastAsia="Times New Roman" w:cstheme="minorHAnsi"/>
        </w:rPr>
        <w:t xml:space="preserve"> must be developed through a strong collaboration at community level and shared understanding of what sustainability and environmental integrity means at </w:t>
      </w:r>
      <w:r w:rsidR="00F664A3">
        <w:rPr>
          <w:rFonts w:eastAsia="Times New Roman" w:cstheme="minorHAnsi"/>
        </w:rPr>
        <w:t xml:space="preserve">that </w:t>
      </w:r>
      <w:r w:rsidR="00CE0A3F">
        <w:rPr>
          <w:rFonts w:eastAsia="Times New Roman" w:cstheme="minorHAnsi"/>
        </w:rPr>
        <w:t xml:space="preserve">local </w:t>
      </w:r>
      <w:r w:rsidR="00CE0A3F" w:rsidRPr="007422DC">
        <w:rPr>
          <w:rFonts w:eastAsia="Times New Roman" w:cstheme="minorHAnsi"/>
        </w:rPr>
        <w:t xml:space="preserve">level.  </w:t>
      </w:r>
      <w:r w:rsidR="00CE0A3F" w:rsidRPr="00FF1BE4">
        <w:t>The CGIAR website reminds us that its 8,000 scientists and staff are dedicated to reducing rural poverty, increasing food security and improving human he</w:t>
      </w:r>
      <w:r w:rsidR="00BC19A0" w:rsidRPr="00FF1BE4">
        <w:t>alth</w:t>
      </w:r>
      <w:r w:rsidR="00CE0A3F" w:rsidRPr="00FF1BE4">
        <w:t xml:space="preserve"> and nutrition as well as ensuring more sustainable management of natural resources.</w:t>
      </w:r>
      <w:r w:rsidR="00CE0A3F">
        <w:rPr>
          <w:rFonts w:eastAsia="Times New Roman" w:cstheme="minorHAnsi"/>
        </w:rPr>
        <w:t xml:space="preserve"> </w:t>
      </w:r>
      <w:r w:rsidR="00ED69A7">
        <w:rPr>
          <w:rFonts w:eastAsia="Times New Roman" w:cstheme="minorHAnsi"/>
        </w:rPr>
        <w:t>U</w:t>
      </w:r>
      <w:r w:rsidR="00CE0A3F">
        <w:rPr>
          <w:rFonts w:eastAsia="Times New Roman" w:cstheme="minorHAnsi"/>
        </w:rPr>
        <w:t xml:space="preserve">nderstanding the most effective way to ensure </w:t>
      </w:r>
      <w:r w:rsidR="00241E89">
        <w:rPr>
          <w:rFonts w:eastAsia="Times New Roman" w:cstheme="minorHAnsi"/>
        </w:rPr>
        <w:t xml:space="preserve">that </w:t>
      </w:r>
      <w:r w:rsidR="00CE0A3F">
        <w:rPr>
          <w:rFonts w:eastAsia="Times New Roman" w:cstheme="minorHAnsi"/>
        </w:rPr>
        <w:t xml:space="preserve">new research agendas reflect real outcomes for the world’s poor </w:t>
      </w:r>
      <w:r w:rsidR="00ED69A7">
        <w:rPr>
          <w:rFonts w:eastAsia="Times New Roman" w:cstheme="minorHAnsi"/>
        </w:rPr>
        <w:t>require</w:t>
      </w:r>
      <w:r w:rsidR="00CC2727">
        <w:rPr>
          <w:rFonts w:eastAsia="Times New Roman" w:cstheme="minorHAnsi"/>
        </w:rPr>
        <w:t>s</w:t>
      </w:r>
      <w:r w:rsidR="00CE0A3F">
        <w:rPr>
          <w:rFonts w:eastAsia="Times New Roman" w:cstheme="minorHAnsi"/>
        </w:rPr>
        <w:t xml:space="preserve"> </w:t>
      </w:r>
      <w:r w:rsidR="00CC2727">
        <w:rPr>
          <w:rFonts w:eastAsia="Times New Roman" w:cstheme="minorHAnsi"/>
        </w:rPr>
        <w:t>a</w:t>
      </w:r>
      <w:r w:rsidR="00CE0A3F">
        <w:rPr>
          <w:rFonts w:eastAsia="Times New Roman" w:cstheme="minorHAnsi"/>
        </w:rPr>
        <w:t xml:space="preserve"> dialogue </w:t>
      </w:r>
      <w:r w:rsidR="00D84C65">
        <w:rPr>
          <w:rFonts w:eastAsia="Times New Roman" w:cstheme="minorHAnsi"/>
        </w:rPr>
        <w:t xml:space="preserve">with </w:t>
      </w:r>
      <w:r w:rsidR="00CC2727">
        <w:rPr>
          <w:rFonts w:eastAsia="Times New Roman" w:cstheme="minorHAnsi"/>
        </w:rPr>
        <w:t>stakeholders,</w:t>
      </w:r>
      <w:r w:rsidR="00CE0A3F">
        <w:rPr>
          <w:rFonts w:eastAsia="Times New Roman" w:cstheme="minorHAnsi"/>
        </w:rPr>
        <w:t xml:space="preserve"> directly or through carefully crafted partnerships and alliances.</w:t>
      </w:r>
    </w:p>
    <w:p w:rsidR="00CE0A3F" w:rsidRDefault="00CE0A3F" w:rsidP="00FA1A4B">
      <w:pPr>
        <w:spacing w:after="0" w:line="240" w:lineRule="auto"/>
        <w:rPr>
          <w:rFonts w:eastAsia="Times New Roman" w:cstheme="minorHAnsi"/>
        </w:rPr>
      </w:pPr>
    </w:p>
    <w:p w:rsidR="00AF5AB8" w:rsidRDefault="00AF5AB8" w:rsidP="00FA1A4B">
      <w:pPr>
        <w:spacing w:after="0" w:line="240" w:lineRule="auto"/>
        <w:rPr>
          <w:rFonts w:eastAsia="Times New Roman" w:cstheme="minorHAnsi"/>
        </w:rPr>
      </w:pPr>
    </w:p>
    <w:p w:rsidR="00AF5AB8" w:rsidRDefault="00AF5AB8" w:rsidP="00FA1A4B">
      <w:pPr>
        <w:spacing w:after="0" w:line="240" w:lineRule="auto"/>
        <w:rPr>
          <w:rFonts w:eastAsia="Times New Roman" w:cstheme="minorHAnsi"/>
        </w:rPr>
      </w:pPr>
      <w:bookmarkStart w:id="0" w:name="_GoBack"/>
      <w:bookmarkEnd w:id="0"/>
    </w:p>
    <w:p w:rsidR="007D091E" w:rsidRPr="007D091E" w:rsidRDefault="007D091E" w:rsidP="00FA1A4B">
      <w:pPr>
        <w:spacing w:after="0" w:line="240" w:lineRule="auto"/>
        <w:rPr>
          <w:rFonts w:eastAsia="Times New Roman" w:cstheme="minorHAnsi"/>
          <w:b/>
        </w:rPr>
      </w:pPr>
      <w:r w:rsidRPr="007D091E">
        <w:rPr>
          <w:rFonts w:eastAsia="Times New Roman" w:cstheme="minorHAnsi"/>
          <w:b/>
        </w:rPr>
        <w:t xml:space="preserve">Whose </w:t>
      </w:r>
      <w:r w:rsidR="0052209A">
        <w:rPr>
          <w:rFonts w:eastAsia="Times New Roman" w:cstheme="minorHAnsi"/>
          <w:b/>
        </w:rPr>
        <w:t>a</w:t>
      </w:r>
      <w:r w:rsidRPr="007D091E">
        <w:rPr>
          <w:rFonts w:eastAsia="Times New Roman" w:cstheme="minorHAnsi"/>
          <w:b/>
        </w:rPr>
        <w:t>genda?</w:t>
      </w:r>
    </w:p>
    <w:p w:rsidR="007D091E" w:rsidRDefault="007D091E" w:rsidP="00FA1A4B">
      <w:pPr>
        <w:spacing w:after="0" w:line="240" w:lineRule="auto"/>
        <w:rPr>
          <w:rFonts w:eastAsia="Times New Roman" w:cstheme="minorHAnsi"/>
        </w:rPr>
      </w:pPr>
    </w:p>
    <w:p w:rsidR="00FA1A4B" w:rsidRDefault="00ED69A7" w:rsidP="00FA1A4B">
      <w:pPr>
        <w:spacing w:after="0" w:line="240" w:lineRule="auto"/>
      </w:pPr>
      <w:r>
        <w:rPr>
          <w:rFonts w:eastAsia="Times New Roman" w:cstheme="minorHAnsi"/>
        </w:rPr>
        <w:t xml:space="preserve">While </w:t>
      </w:r>
      <w:r w:rsidR="00824507">
        <w:rPr>
          <w:rFonts w:eastAsia="Times New Roman" w:cstheme="minorHAnsi"/>
        </w:rPr>
        <w:t>s</w:t>
      </w:r>
      <w:r w:rsidR="00FA1A4B">
        <w:t>ocial learning</w:t>
      </w:r>
      <w:r w:rsidR="00824507">
        <w:t xml:space="preserve"> is taking place all the time</w:t>
      </w:r>
      <w:r>
        <w:t xml:space="preserve"> in its most basic form,</w:t>
      </w:r>
      <w:r w:rsidR="00824507">
        <w:t xml:space="preserve"> using this approach as a methodology to encourage transformational change </w:t>
      </w:r>
      <w:r w:rsidR="007D091E">
        <w:t xml:space="preserve">and new outcome-oriented research agendas requires </w:t>
      </w:r>
      <w:r>
        <w:t>the creation of a</w:t>
      </w:r>
      <w:r w:rsidR="007D091E">
        <w:t xml:space="preserve"> shared, or negotiated, </w:t>
      </w:r>
      <w:r w:rsidR="00F664A3">
        <w:t>‘</w:t>
      </w:r>
      <w:r w:rsidR="00824507">
        <w:t>action</w:t>
      </w:r>
      <w:r w:rsidR="00F664A3">
        <w:t>’</w:t>
      </w:r>
      <w:r w:rsidR="00824507">
        <w:t xml:space="preserve"> agenda</w:t>
      </w:r>
      <w:r w:rsidR="007D091E">
        <w:t xml:space="preserve">. </w:t>
      </w:r>
    </w:p>
    <w:p w:rsidR="007F565A" w:rsidRPr="007422DC" w:rsidRDefault="00DE466B" w:rsidP="00FA1A4B">
      <w:pPr>
        <w:spacing w:before="100" w:beforeAutospacing="1" w:after="100" w:afterAutospacing="1" w:line="240" w:lineRule="auto"/>
      </w:pPr>
      <w:r>
        <w:t xml:space="preserve">This agenda must recognise that collective learning is played out through complex power relations and dynamics. </w:t>
      </w:r>
      <w:r w:rsidR="00ED69A7">
        <w:t>Careful</w:t>
      </w:r>
      <w:r>
        <w:t xml:space="preserve"> </w:t>
      </w:r>
      <w:r w:rsidR="00ED69A7">
        <w:t>t</w:t>
      </w:r>
      <w:r>
        <w:t xml:space="preserve">hinking </w:t>
      </w:r>
      <w:r w:rsidR="00ED69A7">
        <w:t xml:space="preserve">needs to be done </w:t>
      </w:r>
      <w:r>
        <w:t>about who is doing the learning, wh</w:t>
      </w:r>
      <w:r w:rsidR="007D091E">
        <w:t>ose</w:t>
      </w:r>
      <w:r>
        <w:t xml:space="preserve"> voices are </w:t>
      </w:r>
      <w:r w:rsidR="00ED69A7">
        <w:t xml:space="preserve">being </w:t>
      </w:r>
      <w:r>
        <w:t>hear</w:t>
      </w:r>
      <w:r w:rsidR="00ED69A7">
        <w:t>d</w:t>
      </w:r>
      <w:r>
        <w:t xml:space="preserve">, </w:t>
      </w:r>
      <w:r w:rsidR="00ED69A7">
        <w:t>and whether</w:t>
      </w:r>
      <w:r w:rsidR="000473B2">
        <w:t xml:space="preserve"> </w:t>
      </w:r>
      <w:r>
        <w:t xml:space="preserve">everyone </w:t>
      </w:r>
      <w:r w:rsidR="00ED69A7">
        <w:t xml:space="preserve">is </w:t>
      </w:r>
      <w:r>
        <w:t xml:space="preserve">able to contribute fully or </w:t>
      </w:r>
      <w:r w:rsidR="00ED69A7">
        <w:t xml:space="preserve">has </w:t>
      </w:r>
      <w:r>
        <w:t>only token representation</w:t>
      </w:r>
      <w:r w:rsidR="000473B2">
        <w:t xml:space="preserve">. </w:t>
      </w:r>
      <w:r>
        <w:t>Social differentiation</w:t>
      </w:r>
      <w:r w:rsidR="00F3165C">
        <w:t xml:space="preserve">, or </w:t>
      </w:r>
      <w:r w:rsidR="00F3165C">
        <w:rPr>
          <w:rFonts w:cs="Arial"/>
        </w:rPr>
        <w:t>t</w:t>
      </w:r>
      <w:r w:rsidR="00377D33" w:rsidRPr="00807D78">
        <w:rPr>
          <w:rFonts w:cs="Arial"/>
        </w:rPr>
        <w:t xml:space="preserve">he </w:t>
      </w:r>
      <w:r w:rsidR="00F664A3">
        <w:rPr>
          <w:rFonts w:cs="Arial"/>
        </w:rPr>
        <w:t xml:space="preserve">way </w:t>
      </w:r>
      <w:r w:rsidR="00377D33" w:rsidRPr="00807D78">
        <w:rPr>
          <w:rFonts w:cs="Arial"/>
        </w:rPr>
        <w:t>different roles</w:t>
      </w:r>
      <w:r w:rsidR="00F664A3">
        <w:rPr>
          <w:rFonts w:cs="Arial"/>
        </w:rPr>
        <w:t xml:space="preserve"> and groups</w:t>
      </w:r>
      <w:r w:rsidR="00377D33" w:rsidRPr="00807D78">
        <w:rPr>
          <w:rFonts w:cs="Arial"/>
        </w:rPr>
        <w:t xml:space="preserve">, strata </w:t>
      </w:r>
      <w:r w:rsidR="00F664A3">
        <w:rPr>
          <w:rFonts w:cs="Arial"/>
        </w:rPr>
        <w:t xml:space="preserve">and statuses </w:t>
      </w:r>
      <w:r w:rsidR="00377D33" w:rsidRPr="00807D78">
        <w:rPr>
          <w:rFonts w:cs="Arial"/>
        </w:rPr>
        <w:t>develop or persist within society</w:t>
      </w:r>
      <w:r w:rsidR="00807D78">
        <w:rPr>
          <w:rFonts w:cs="Arial"/>
        </w:rPr>
        <w:t xml:space="preserve">, </w:t>
      </w:r>
      <w:r w:rsidRPr="00F3165C">
        <w:t xml:space="preserve">and </w:t>
      </w:r>
      <w:r w:rsidR="00ED69A7" w:rsidRPr="00F3165C">
        <w:t>its</w:t>
      </w:r>
      <w:r w:rsidRPr="00F3165C">
        <w:t xml:space="preserve"> implications</w:t>
      </w:r>
      <w:r>
        <w:t xml:space="preserve"> for construct</w:t>
      </w:r>
      <w:r w:rsidR="00F664A3">
        <w:t xml:space="preserve">ing </w:t>
      </w:r>
      <w:r>
        <w:t xml:space="preserve">processes and convening </w:t>
      </w:r>
      <w:r w:rsidR="00F664A3">
        <w:t>‘</w:t>
      </w:r>
      <w:r>
        <w:t>spaces</w:t>
      </w:r>
      <w:r w:rsidR="00F664A3">
        <w:t>’</w:t>
      </w:r>
      <w:r>
        <w:t xml:space="preserve"> is a vital part of the collective learning equation</w:t>
      </w:r>
      <w:r w:rsidRPr="007422DC">
        <w:t>.</w:t>
      </w:r>
      <w:r w:rsidR="007D091E" w:rsidRPr="007422DC">
        <w:t xml:space="preserve"> CCAFS will be looking at how social learning can make space for </w:t>
      </w:r>
      <w:r w:rsidR="00F664A3">
        <w:t xml:space="preserve">all </w:t>
      </w:r>
      <w:r w:rsidR="007F565A" w:rsidRPr="007422DC">
        <w:t xml:space="preserve">voices by evaluating the key drivers for social differentiation in each context. </w:t>
      </w:r>
    </w:p>
    <w:p w:rsidR="00FA1A4B" w:rsidRDefault="00DE466B" w:rsidP="00FA1A4B">
      <w:pPr>
        <w:spacing w:before="100" w:beforeAutospacing="1" w:after="100" w:afterAutospacing="1" w:line="240" w:lineRule="auto"/>
      </w:pPr>
      <w:r w:rsidRPr="007422DC">
        <w:t>Social learning is iterative and works best through continuous and evolving relationship</w:t>
      </w:r>
      <w:r w:rsidR="00216A61" w:rsidRPr="007422DC">
        <w:t>s</w:t>
      </w:r>
      <w:r w:rsidRPr="007422DC">
        <w:t xml:space="preserve">.  Relationships that cultivate trust yield </w:t>
      </w:r>
      <w:r w:rsidR="000473B2">
        <w:t xml:space="preserve">the best </w:t>
      </w:r>
      <w:r w:rsidRPr="007422DC">
        <w:t>results</w:t>
      </w:r>
      <w:r w:rsidR="00216A61" w:rsidRPr="007422DC">
        <w:t>,</w:t>
      </w:r>
      <w:r w:rsidRPr="007422DC">
        <w:t xml:space="preserve"> but are the hardest to achieve as they take time and resources.</w:t>
      </w:r>
      <w:r w:rsidR="00FA1A4B">
        <w:t xml:space="preserve"> </w:t>
      </w:r>
    </w:p>
    <w:p w:rsidR="0008361A" w:rsidRDefault="00582BFB" w:rsidP="003768AF">
      <w:pPr>
        <w:spacing w:after="0" w:line="240" w:lineRule="auto"/>
        <w:rPr>
          <w:rFonts w:cstheme="minorHAnsi"/>
          <w:b/>
        </w:rPr>
      </w:pPr>
      <w:r w:rsidRPr="00BC19A0">
        <w:rPr>
          <w:rFonts w:cstheme="minorHAnsi"/>
          <w:b/>
        </w:rPr>
        <w:t xml:space="preserve">CCAFS priorities for social learning </w:t>
      </w:r>
    </w:p>
    <w:p w:rsidR="00BC19A0" w:rsidRPr="00BC19A0" w:rsidRDefault="00BC19A0" w:rsidP="003768AF">
      <w:pPr>
        <w:spacing w:after="0" w:line="240" w:lineRule="auto"/>
        <w:rPr>
          <w:rFonts w:cstheme="minorHAnsi"/>
          <w:b/>
          <w:color w:val="FF0000"/>
        </w:rPr>
      </w:pPr>
    </w:p>
    <w:p w:rsidR="00FD0C48" w:rsidRDefault="00510ECC" w:rsidP="003768AF">
      <w:pPr>
        <w:spacing w:after="0" w:line="240" w:lineRule="auto"/>
        <w:rPr>
          <w:rFonts w:cstheme="minorHAnsi"/>
        </w:rPr>
      </w:pPr>
      <w:r>
        <w:rPr>
          <w:rFonts w:cstheme="minorHAnsi"/>
        </w:rPr>
        <w:t xml:space="preserve">The </w:t>
      </w:r>
      <w:r w:rsidR="00713047" w:rsidRPr="00510ECC">
        <w:rPr>
          <w:rFonts w:cstheme="minorHAnsi"/>
        </w:rPr>
        <w:t xml:space="preserve">CCAFS </w:t>
      </w:r>
      <w:r w:rsidR="00377D33" w:rsidRPr="00807D78">
        <w:rPr>
          <w:rFonts w:cstheme="minorHAnsi"/>
        </w:rPr>
        <w:t xml:space="preserve">program operates through four themes, the last of which—Integration for Decision Making—is addressed </w:t>
      </w:r>
      <w:r w:rsidR="002A04B8">
        <w:rPr>
          <w:rFonts w:cstheme="minorHAnsi"/>
        </w:rPr>
        <w:t>through</w:t>
      </w:r>
      <w:r w:rsidR="00377D33" w:rsidRPr="00807D78">
        <w:rPr>
          <w:rFonts w:cstheme="minorHAnsi"/>
        </w:rPr>
        <w:t xml:space="preserve"> social learning. CCAFS’ objective under this theme is to </w:t>
      </w:r>
      <w:r w:rsidR="00FD0C48" w:rsidRPr="00510ECC">
        <w:rPr>
          <w:rFonts w:cstheme="minorHAnsi"/>
        </w:rPr>
        <w:t>explore approaches and methods that enhance knowledge-to-action linkages with a wide range of partners</w:t>
      </w:r>
      <w:r w:rsidR="007F565A" w:rsidRPr="00510ECC">
        <w:rPr>
          <w:rFonts w:cstheme="minorHAnsi"/>
        </w:rPr>
        <w:t xml:space="preserve"> </w:t>
      </w:r>
      <w:r w:rsidR="00582BFB" w:rsidRPr="00510ECC">
        <w:rPr>
          <w:rFonts w:cstheme="minorHAnsi"/>
        </w:rPr>
        <w:t>and</w:t>
      </w:r>
      <w:r w:rsidR="000242EC" w:rsidRPr="00510ECC">
        <w:rPr>
          <w:rFonts w:cstheme="minorHAnsi"/>
        </w:rPr>
        <w:t xml:space="preserve"> </w:t>
      </w:r>
      <w:r w:rsidR="00FD0C48" w:rsidRPr="00510ECC">
        <w:rPr>
          <w:rFonts w:cstheme="minorHAnsi"/>
        </w:rPr>
        <w:t>assemble data and tools for analysis and planning, thus providing improved frameworks, databases and methods to plan responses to climate change.</w:t>
      </w:r>
      <w:r w:rsidR="00FD0C48" w:rsidRPr="00FD0C48">
        <w:rPr>
          <w:rFonts w:cstheme="minorHAnsi"/>
        </w:rPr>
        <w:t xml:space="preserve"> </w:t>
      </w:r>
    </w:p>
    <w:p w:rsidR="00713047" w:rsidRDefault="00713047" w:rsidP="003768AF">
      <w:pPr>
        <w:spacing w:after="0" w:line="240" w:lineRule="auto"/>
        <w:rPr>
          <w:rFonts w:cstheme="minorHAnsi"/>
        </w:rPr>
      </w:pPr>
    </w:p>
    <w:p w:rsidR="00122F0A" w:rsidRDefault="0008361A" w:rsidP="0008361A">
      <w:pPr>
        <w:spacing w:after="0" w:line="240" w:lineRule="auto"/>
        <w:rPr>
          <w:rFonts w:cstheme="minorHAnsi"/>
        </w:rPr>
      </w:pPr>
      <w:r w:rsidRPr="00FD0C48">
        <w:rPr>
          <w:rFonts w:cstheme="minorHAnsi"/>
        </w:rPr>
        <w:t>IDS</w:t>
      </w:r>
      <w:r>
        <w:rPr>
          <w:rFonts w:cstheme="minorHAnsi"/>
        </w:rPr>
        <w:t xml:space="preserve"> and </w:t>
      </w:r>
      <w:r w:rsidRPr="00FD0C48">
        <w:rPr>
          <w:rFonts w:cstheme="minorHAnsi"/>
        </w:rPr>
        <w:t>IIED</w:t>
      </w:r>
      <w:r w:rsidR="00BC19A0">
        <w:rPr>
          <w:rFonts w:cstheme="minorHAnsi"/>
        </w:rPr>
        <w:t xml:space="preserve">’s </w:t>
      </w:r>
      <w:r w:rsidR="00BA0CA4">
        <w:rPr>
          <w:rFonts w:cstheme="minorHAnsi"/>
        </w:rPr>
        <w:t xml:space="preserve">recent </w:t>
      </w:r>
      <w:r w:rsidR="00BC19A0">
        <w:rPr>
          <w:rFonts w:cstheme="minorHAnsi"/>
        </w:rPr>
        <w:t>review of</w:t>
      </w:r>
      <w:r>
        <w:rPr>
          <w:rFonts w:cstheme="minorHAnsi"/>
        </w:rPr>
        <w:t xml:space="preserve"> </w:t>
      </w:r>
      <w:r w:rsidRPr="00FD0C48">
        <w:rPr>
          <w:rFonts w:cstheme="minorHAnsi"/>
        </w:rPr>
        <w:t>climate change communications and social learning approaches, tools and decision aids</w:t>
      </w:r>
      <w:r w:rsidR="000242EC">
        <w:rPr>
          <w:rFonts w:cstheme="minorHAnsi"/>
        </w:rPr>
        <w:t xml:space="preserve"> </w:t>
      </w:r>
      <w:r w:rsidR="002A04B8">
        <w:rPr>
          <w:rFonts w:cstheme="minorHAnsi"/>
        </w:rPr>
        <w:t xml:space="preserve">that </w:t>
      </w:r>
      <w:r w:rsidR="00713047">
        <w:rPr>
          <w:rFonts w:cstheme="minorHAnsi"/>
        </w:rPr>
        <w:t xml:space="preserve">focus on the local level </w:t>
      </w:r>
      <w:r w:rsidR="00122F0A">
        <w:rPr>
          <w:rFonts w:cstheme="minorHAnsi"/>
        </w:rPr>
        <w:t>was discussed at a workshop in Addis Ababa in May 2012</w:t>
      </w:r>
      <w:r w:rsidR="002A04B8">
        <w:rPr>
          <w:rFonts w:cstheme="minorHAnsi"/>
        </w:rPr>
        <w:t xml:space="preserve">. The meeting </w:t>
      </w:r>
      <w:r w:rsidR="00122F0A">
        <w:rPr>
          <w:rFonts w:cstheme="minorHAnsi"/>
        </w:rPr>
        <w:t xml:space="preserve">brought together researchers, practitioners and donors with expertise in social learning and </w:t>
      </w:r>
      <w:r w:rsidR="002A04B8">
        <w:rPr>
          <w:rFonts w:cstheme="minorHAnsi"/>
        </w:rPr>
        <w:t xml:space="preserve">in </w:t>
      </w:r>
      <w:r w:rsidR="00122F0A">
        <w:rPr>
          <w:rFonts w:cstheme="minorHAnsi"/>
        </w:rPr>
        <w:t xml:space="preserve">communications </w:t>
      </w:r>
      <w:r w:rsidR="002A04B8">
        <w:rPr>
          <w:rFonts w:cstheme="minorHAnsi"/>
        </w:rPr>
        <w:t>for</w:t>
      </w:r>
      <w:r w:rsidR="00122F0A">
        <w:rPr>
          <w:rFonts w:cstheme="minorHAnsi"/>
        </w:rPr>
        <w:t xml:space="preserve"> climate change</w:t>
      </w:r>
      <w:r w:rsidR="000441BA">
        <w:rPr>
          <w:rFonts w:cstheme="minorHAnsi"/>
        </w:rPr>
        <w:t xml:space="preserve"> and development</w:t>
      </w:r>
      <w:r w:rsidR="00122F0A">
        <w:rPr>
          <w:rFonts w:cstheme="minorHAnsi"/>
        </w:rPr>
        <w:t xml:space="preserve">. </w:t>
      </w:r>
    </w:p>
    <w:p w:rsidR="00122F0A" w:rsidRDefault="00122F0A" w:rsidP="0008361A">
      <w:pPr>
        <w:spacing w:after="0" w:line="240" w:lineRule="auto"/>
        <w:rPr>
          <w:rFonts w:cstheme="minorHAnsi"/>
        </w:rPr>
      </w:pPr>
    </w:p>
    <w:p w:rsidR="0008361A" w:rsidRDefault="000242EC" w:rsidP="0008361A">
      <w:pPr>
        <w:spacing w:after="0" w:line="240" w:lineRule="auto"/>
        <w:rPr>
          <w:rFonts w:cstheme="minorHAnsi"/>
        </w:rPr>
      </w:pPr>
      <w:r w:rsidRPr="007422DC">
        <w:t>T</w:t>
      </w:r>
      <w:r w:rsidR="0008361A" w:rsidRPr="007422DC">
        <w:t xml:space="preserve">he </w:t>
      </w:r>
      <w:r w:rsidR="002A04B8">
        <w:t xml:space="preserve">workshop discussed the </w:t>
      </w:r>
      <w:r w:rsidR="0008361A" w:rsidRPr="007422DC">
        <w:t xml:space="preserve">main strengths and weaknesses </w:t>
      </w:r>
      <w:r w:rsidR="002A04B8">
        <w:t>of</w:t>
      </w:r>
      <w:r w:rsidR="0008361A" w:rsidRPr="007422DC">
        <w:t xml:space="preserve"> targeting specific stakeholders</w:t>
      </w:r>
      <w:r w:rsidR="00807D78">
        <w:t>—</w:t>
      </w:r>
      <w:r w:rsidR="00807D78">
        <w:rPr>
          <w:rFonts w:cstheme="minorHAnsi"/>
        </w:rPr>
        <w:t xml:space="preserve">including </w:t>
      </w:r>
      <w:r w:rsidR="00807D78" w:rsidRPr="00F3165C">
        <w:rPr>
          <w:rFonts w:cstheme="minorHAnsi"/>
        </w:rPr>
        <w:t>farmers,</w:t>
      </w:r>
      <w:r w:rsidR="00807D78" w:rsidRPr="00FD0C48">
        <w:rPr>
          <w:rFonts w:cstheme="minorHAnsi"/>
        </w:rPr>
        <w:t xml:space="preserve"> community groups, </w:t>
      </w:r>
      <w:r w:rsidR="00807D78">
        <w:rPr>
          <w:rFonts w:cstheme="minorHAnsi"/>
        </w:rPr>
        <w:t>policymakers, development partners, and researchers</w:t>
      </w:r>
      <w:r w:rsidR="00807D78">
        <w:t>—</w:t>
      </w:r>
      <w:r w:rsidR="0008361A" w:rsidRPr="007422DC">
        <w:t xml:space="preserve">as well as the </w:t>
      </w:r>
      <w:r w:rsidR="000441BA" w:rsidRPr="007422DC">
        <w:rPr>
          <w:rFonts w:cstheme="minorHAnsi"/>
        </w:rPr>
        <w:t>investment priorities</w:t>
      </w:r>
      <w:r w:rsidR="000441BA" w:rsidRPr="007422DC">
        <w:t xml:space="preserve"> </w:t>
      </w:r>
      <w:r w:rsidR="0008361A" w:rsidRPr="007422DC">
        <w:t xml:space="preserve">that </w:t>
      </w:r>
      <w:r w:rsidR="006D695F" w:rsidRPr="007422DC">
        <w:t xml:space="preserve">help define how </w:t>
      </w:r>
      <w:r w:rsidR="0008361A" w:rsidRPr="007422DC">
        <w:t xml:space="preserve">CCAFS </w:t>
      </w:r>
      <w:r w:rsidR="00582BFB" w:rsidRPr="007422DC">
        <w:t>might</w:t>
      </w:r>
      <w:r w:rsidR="007F565A" w:rsidRPr="007422DC">
        <w:t xml:space="preserve"> </w:t>
      </w:r>
      <w:r w:rsidR="0008361A" w:rsidRPr="007422DC">
        <w:t>engage in this area.</w:t>
      </w:r>
      <w:r w:rsidR="00B12891">
        <w:rPr>
          <w:rFonts w:cstheme="minorHAnsi"/>
        </w:rPr>
        <w:t xml:space="preserve"> The</w:t>
      </w:r>
      <w:r w:rsidR="002A04B8">
        <w:rPr>
          <w:rFonts w:cstheme="minorHAnsi"/>
        </w:rPr>
        <w:t xml:space="preserve"> right tools and data</w:t>
      </w:r>
      <w:r w:rsidR="00807D78">
        <w:rPr>
          <w:rFonts w:cstheme="minorHAnsi"/>
        </w:rPr>
        <w:t xml:space="preserve"> </w:t>
      </w:r>
      <w:r w:rsidR="00B12891">
        <w:rPr>
          <w:rFonts w:cstheme="minorHAnsi"/>
        </w:rPr>
        <w:t xml:space="preserve">would </w:t>
      </w:r>
      <w:r w:rsidR="00B12891" w:rsidRPr="00AD1018">
        <w:rPr>
          <w:rFonts w:cstheme="minorHAnsi"/>
        </w:rPr>
        <w:t>allow</w:t>
      </w:r>
      <w:r w:rsidR="00377D33" w:rsidRPr="00807D78">
        <w:rPr>
          <w:rFonts w:cstheme="minorHAnsi"/>
        </w:rPr>
        <w:t xml:space="preserve"> all stakeholders to make decisions with a greater understanding of the interplay between local conditions</w:t>
      </w:r>
      <w:r w:rsidR="00724081">
        <w:rPr>
          <w:rFonts w:cstheme="minorHAnsi"/>
        </w:rPr>
        <w:t xml:space="preserve"> and</w:t>
      </w:r>
      <w:r w:rsidR="00377D33" w:rsidRPr="00807D78">
        <w:rPr>
          <w:rFonts w:cstheme="minorHAnsi"/>
        </w:rPr>
        <w:t xml:space="preserve"> knowledge, national policies and programs, </w:t>
      </w:r>
      <w:r w:rsidR="00724081">
        <w:rPr>
          <w:rFonts w:cstheme="minorHAnsi"/>
        </w:rPr>
        <w:t xml:space="preserve">and </w:t>
      </w:r>
      <w:r w:rsidR="00377D33" w:rsidRPr="00807D78">
        <w:rPr>
          <w:rFonts w:cstheme="minorHAnsi"/>
        </w:rPr>
        <w:t>international development paradigms.</w:t>
      </w:r>
    </w:p>
    <w:p w:rsidR="00BC19A0" w:rsidRDefault="00BC19A0" w:rsidP="0008361A">
      <w:pPr>
        <w:spacing w:after="0" w:line="240" w:lineRule="auto"/>
        <w:rPr>
          <w:rFonts w:cstheme="minorHAnsi"/>
        </w:rPr>
      </w:pPr>
    </w:p>
    <w:p w:rsidR="00B266E1" w:rsidRDefault="00377D33" w:rsidP="0008361A">
      <w:pPr>
        <w:spacing w:after="0" w:line="240" w:lineRule="auto"/>
        <w:rPr>
          <w:rFonts w:cstheme="minorHAnsi"/>
        </w:rPr>
      </w:pPr>
      <w:r w:rsidRPr="00807D78">
        <w:rPr>
          <w:rFonts w:cstheme="minorHAnsi"/>
        </w:rPr>
        <w:t>T</w:t>
      </w:r>
      <w:r w:rsidR="00582BFB" w:rsidRPr="00AD1018">
        <w:rPr>
          <w:rFonts w:cstheme="minorHAnsi"/>
        </w:rPr>
        <w:t>here is much we don’t yet know</w:t>
      </w:r>
      <w:r w:rsidR="00512CF8" w:rsidRPr="00AD1018">
        <w:rPr>
          <w:rFonts w:cstheme="minorHAnsi"/>
        </w:rPr>
        <w:t xml:space="preserve">, so </w:t>
      </w:r>
      <w:r w:rsidR="00724081">
        <w:rPr>
          <w:rFonts w:cstheme="minorHAnsi"/>
        </w:rPr>
        <w:t xml:space="preserve">CCAFS is </w:t>
      </w:r>
      <w:r>
        <w:rPr>
          <w:rFonts w:cstheme="minorHAnsi"/>
        </w:rPr>
        <w:t>prioritising some key areas for further exploration, such as research on more robust social learning and communication strategies, identifying gaps in communicating complex information and understanding the strengths and weaknesses of different tools and approaches.</w:t>
      </w:r>
    </w:p>
    <w:p w:rsidR="007F565A" w:rsidRDefault="007F565A" w:rsidP="003768AF">
      <w:pPr>
        <w:spacing w:after="0" w:line="240" w:lineRule="auto"/>
        <w:rPr>
          <w:rFonts w:cstheme="minorHAnsi"/>
          <w:color w:val="FF0000"/>
        </w:rPr>
      </w:pPr>
      <w:bookmarkStart w:id="1" w:name="Specific_workshop_objectives:"/>
      <w:bookmarkEnd w:id="1"/>
    </w:p>
    <w:p w:rsidR="0008361A" w:rsidRDefault="0093008B" w:rsidP="003768AF">
      <w:pPr>
        <w:spacing w:after="0" w:line="240" w:lineRule="auto"/>
        <w:rPr>
          <w:rFonts w:cstheme="minorHAnsi"/>
          <w:b/>
        </w:rPr>
      </w:pPr>
      <w:r w:rsidRPr="007F565A">
        <w:rPr>
          <w:rFonts w:cstheme="minorHAnsi"/>
          <w:b/>
        </w:rPr>
        <w:t>Wh</w:t>
      </w:r>
      <w:r w:rsidR="00700B25">
        <w:rPr>
          <w:rFonts w:cstheme="minorHAnsi"/>
          <w:b/>
        </w:rPr>
        <w:t>at</w:t>
      </w:r>
      <w:r w:rsidR="007F565A">
        <w:rPr>
          <w:rFonts w:cstheme="minorHAnsi"/>
          <w:b/>
        </w:rPr>
        <w:t xml:space="preserve"> is CCAFS best placed to d</w:t>
      </w:r>
      <w:r w:rsidR="00700B25">
        <w:rPr>
          <w:rFonts w:cstheme="minorHAnsi"/>
          <w:b/>
        </w:rPr>
        <w:t>o</w:t>
      </w:r>
      <w:r w:rsidR="007F565A">
        <w:rPr>
          <w:rFonts w:cstheme="minorHAnsi"/>
          <w:b/>
        </w:rPr>
        <w:t>?</w:t>
      </w:r>
    </w:p>
    <w:p w:rsidR="007F565A" w:rsidRPr="007F565A" w:rsidRDefault="007F565A" w:rsidP="003768AF">
      <w:pPr>
        <w:spacing w:after="0" w:line="240" w:lineRule="auto"/>
        <w:rPr>
          <w:rFonts w:cstheme="minorHAnsi"/>
          <w:b/>
        </w:rPr>
      </w:pPr>
    </w:p>
    <w:p w:rsidR="0008361A" w:rsidRDefault="00504285" w:rsidP="00504285">
      <w:pPr>
        <w:spacing w:after="0" w:line="240" w:lineRule="auto"/>
        <w:rPr>
          <w:rFonts w:cstheme="minorHAnsi"/>
        </w:rPr>
      </w:pPr>
      <w:r>
        <w:rPr>
          <w:rFonts w:cstheme="minorHAnsi"/>
        </w:rPr>
        <w:t xml:space="preserve">Findings from our consultation in Addis </w:t>
      </w:r>
      <w:r w:rsidR="00724081">
        <w:rPr>
          <w:rFonts w:cstheme="minorHAnsi"/>
        </w:rPr>
        <w:t xml:space="preserve">Ababa </w:t>
      </w:r>
      <w:r>
        <w:rPr>
          <w:rFonts w:cstheme="minorHAnsi"/>
        </w:rPr>
        <w:t>confirm</w:t>
      </w:r>
      <w:r w:rsidR="007F565A">
        <w:rPr>
          <w:rFonts w:cstheme="minorHAnsi"/>
        </w:rPr>
        <w:t>ed</w:t>
      </w:r>
      <w:r>
        <w:rPr>
          <w:rFonts w:cstheme="minorHAnsi"/>
        </w:rPr>
        <w:t xml:space="preserve"> that CCAFS is well suited to develop a more social learning</w:t>
      </w:r>
      <w:r w:rsidR="00512CF8">
        <w:rPr>
          <w:rFonts w:cstheme="minorHAnsi"/>
        </w:rPr>
        <w:t>-</w:t>
      </w:r>
      <w:r>
        <w:rPr>
          <w:rFonts w:cstheme="minorHAnsi"/>
        </w:rPr>
        <w:t>style approach</w:t>
      </w:r>
      <w:r w:rsidR="00724081">
        <w:rPr>
          <w:rFonts w:cstheme="minorHAnsi"/>
        </w:rPr>
        <w:t>,</w:t>
      </w:r>
      <w:r w:rsidR="007F565A">
        <w:rPr>
          <w:rFonts w:cstheme="minorHAnsi"/>
        </w:rPr>
        <w:t xml:space="preserve"> even if </w:t>
      </w:r>
      <w:r w:rsidR="00724081">
        <w:rPr>
          <w:rFonts w:cstheme="minorHAnsi"/>
        </w:rPr>
        <w:t>that</w:t>
      </w:r>
      <w:r w:rsidR="007F565A">
        <w:rPr>
          <w:rFonts w:cstheme="minorHAnsi"/>
        </w:rPr>
        <w:t xml:space="preserve"> is an ambitious aim</w:t>
      </w:r>
      <w:r>
        <w:rPr>
          <w:rFonts w:cstheme="minorHAnsi"/>
        </w:rPr>
        <w:t xml:space="preserve">.  CCAFS provides the security of a long </w:t>
      </w:r>
      <w:r>
        <w:rPr>
          <w:rFonts w:cstheme="minorHAnsi"/>
        </w:rPr>
        <w:lastRenderedPageBreak/>
        <w:t xml:space="preserve">programme and is able to offer opportunities for new research </w:t>
      </w:r>
      <w:r w:rsidR="00BF4CD7">
        <w:rPr>
          <w:rFonts w:cstheme="minorHAnsi"/>
        </w:rPr>
        <w:t xml:space="preserve">as well as </w:t>
      </w:r>
      <w:r>
        <w:rPr>
          <w:rFonts w:cstheme="minorHAnsi"/>
        </w:rPr>
        <w:t>good research spaces.  It has a history and expertise as a test</w:t>
      </w:r>
      <w:r w:rsidR="007F565A">
        <w:rPr>
          <w:rFonts w:cstheme="minorHAnsi"/>
        </w:rPr>
        <w:t>-</w:t>
      </w:r>
      <w:r>
        <w:rPr>
          <w:rFonts w:cstheme="minorHAnsi"/>
        </w:rPr>
        <w:t>bed for new ideas</w:t>
      </w:r>
      <w:r w:rsidR="00512CF8">
        <w:rPr>
          <w:rFonts w:cstheme="minorHAnsi"/>
        </w:rPr>
        <w:t>,</w:t>
      </w:r>
      <w:r>
        <w:rPr>
          <w:rFonts w:cstheme="minorHAnsi"/>
        </w:rPr>
        <w:t xml:space="preserve"> </w:t>
      </w:r>
      <w:r w:rsidR="00512CF8">
        <w:rPr>
          <w:rFonts w:cstheme="minorHAnsi"/>
        </w:rPr>
        <w:t>as well as</w:t>
      </w:r>
      <w:r>
        <w:rPr>
          <w:rFonts w:cstheme="minorHAnsi"/>
        </w:rPr>
        <w:t xml:space="preserve"> </w:t>
      </w:r>
      <w:r w:rsidR="00BF4CD7">
        <w:rPr>
          <w:rFonts w:cstheme="minorHAnsi"/>
        </w:rPr>
        <w:t>a</w:t>
      </w:r>
      <w:r>
        <w:rPr>
          <w:rFonts w:cstheme="minorHAnsi"/>
        </w:rPr>
        <w:t xml:space="preserve"> global brand to help leverage funding.  CCAFS has access to CGIAR research, tools, models, impact assessments and the climate expertise of its international partners</w:t>
      </w:r>
      <w:r w:rsidR="004910B5">
        <w:rPr>
          <w:rFonts w:cstheme="minorHAnsi"/>
        </w:rPr>
        <w:t>, including those in the Global Change community</w:t>
      </w:r>
      <w:r>
        <w:rPr>
          <w:rFonts w:cstheme="minorHAnsi"/>
        </w:rPr>
        <w:t>.  It has global reach and is able to scale</w:t>
      </w:r>
      <w:r w:rsidR="00512CF8">
        <w:rPr>
          <w:rFonts w:cstheme="minorHAnsi"/>
        </w:rPr>
        <w:t xml:space="preserve"> up</w:t>
      </w:r>
      <w:r>
        <w:rPr>
          <w:rFonts w:cstheme="minorHAnsi"/>
        </w:rPr>
        <w:t xml:space="preserve"> </w:t>
      </w:r>
      <w:r w:rsidR="00512CF8">
        <w:rPr>
          <w:rFonts w:cstheme="minorHAnsi"/>
        </w:rPr>
        <w:t xml:space="preserve">good </w:t>
      </w:r>
      <w:r>
        <w:rPr>
          <w:rFonts w:cstheme="minorHAnsi"/>
        </w:rPr>
        <w:t>idea</w:t>
      </w:r>
      <w:r w:rsidR="00512CF8">
        <w:rPr>
          <w:rFonts w:cstheme="minorHAnsi"/>
        </w:rPr>
        <w:t>s</w:t>
      </w:r>
      <w:r w:rsidR="007F565A">
        <w:rPr>
          <w:rFonts w:cstheme="minorHAnsi"/>
        </w:rPr>
        <w:t>.  It</w:t>
      </w:r>
      <w:r>
        <w:rPr>
          <w:rFonts w:cstheme="minorHAnsi"/>
        </w:rPr>
        <w:t xml:space="preserve"> is also set up to build global public goods based on bodies of evidence and experience from 17 major research centres.</w:t>
      </w:r>
      <w:r w:rsidDel="00504285">
        <w:rPr>
          <w:rFonts w:cstheme="minorHAnsi"/>
        </w:rPr>
        <w:t xml:space="preserve"> </w:t>
      </w:r>
    </w:p>
    <w:p w:rsidR="007F565A" w:rsidRDefault="007F565A" w:rsidP="00504285">
      <w:pPr>
        <w:spacing w:after="0" w:line="240" w:lineRule="auto"/>
        <w:rPr>
          <w:rFonts w:cstheme="minorHAnsi"/>
        </w:rPr>
      </w:pPr>
    </w:p>
    <w:p w:rsidR="00700B25" w:rsidRDefault="007F565A" w:rsidP="00700B25">
      <w:pPr>
        <w:spacing w:after="0" w:line="240" w:lineRule="auto"/>
        <w:rPr>
          <w:rFonts w:cstheme="minorHAnsi"/>
        </w:rPr>
      </w:pPr>
      <w:r>
        <w:rPr>
          <w:rFonts w:cstheme="minorHAnsi"/>
        </w:rPr>
        <w:t xml:space="preserve">For a </w:t>
      </w:r>
      <w:r w:rsidR="00C64CC4">
        <w:rPr>
          <w:rFonts w:cstheme="minorHAnsi"/>
        </w:rPr>
        <w:t>large</w:t>
      </w:r>
      <w:r>
        <w:rPr>
          <w:rFonts w:cstheme="minorHAnsi"/>
        </w:rPr>
        <w:t xml:space="preserve"> entity like the CGIAR</w:t>
      </w:r>
      <w:r w:rsidR="00BF4CD7">
        <w:rPr>
          <w:rFonts w:cstheme="minorHAnsi"/>
        </w:rPr>
        <w:t>,</w:t>
      </w:r>
      <w:r w:rsidR="00BE7626">
        <w:rPr>
          <w:rFonts w:cstheme="minorHAnsi"/>
        </w:rPr>
        <w:t xml:space="preserve"> the challenges</w:t>
      </w:r>
      <w:r>
        <w:rPr>
          <w:rFonts w:cstheme="minorHAnsi"/>
        </w:rPr>
        <w:t xml:space="preserve"> of incorporating greater engagement between scientists and communities</w:t>
      </w:r>
      <w:r w:rsidR="00BE7626">
        <w:rPr>
          <w:rFonts w:cstheme="minorHAnsi"/>
        </w:rPr>
        <w:t xml:space="preserve"> are considerable and it is important to recognise what </w:t>
      </w:r>
      <w:r w:rsidR="00807D78">
        <w:rPr>
          <w:rFonts w:cstheme="minorHAnsi"/>
        </w:rPr>
        <w:t xml:space="preserve">can and </w:t>
      </w:r>
      <w:r w:rsidR="00BE7626">
        <w:rPr>
          <w:rFonts w:cstheme="minorHAnsi"/>
        </w:rPr>
        <w:t>cannot be achieved. Colleagues at our consultation suggested five key areas where CCAFS could</w:t>
      </w:r>
      <w:r>
        <w:rPr>
          <w:rFonts w:cstheme="minorHAnsi"/>
        </w:rPr>
        <w:t xml:space="preserve"> take the lead and</w:t>
      </w:r>
      <w:r w:rsidR="00BE7626">
        <w:rPr>
          <w:rFonts w:cstheme="minorHAnsi"/>
        </w:rPr>
        <w:t xml:space="preserve"> add value</w:t>
      </w:r>
      <w:r w:rsidR="00807D78">
        <w:rPr>
          <w:rFonts w:cstheme="minorHAnsi"/>
        </w:rPr>
        <w:t>:</w:t>
      </w:r>
    </w:p>
    <w:p w:rsidR="00700B25" w:rsidRDefault="00700B25" w:rsidP="00700B25">
      <w:pPr>
        <w:spacing w:after="0" w:line="240" w:lineRule="auto"/>
        <w:rPr>
          <w:rFonts w:cstheme="minorHAnsi"/>
        </w:rPr>
      </w:pPr>
    </w:p>
    <w:p w:rsidR="00FF6762" w:rsidRPr="00700B25" w:rsidRDefault="000D25DB" w:rsidP="00700B25">
      <w:pPr>
        <w:pStyle w:val="ListParagraph"/>
        <w:numPr>
          <w:ilvl w:val="0"/>
          <w:numId w:val="9"/>
        </w:numPr>
        <w:spacing w:after="0" w:line="240" w:lineRule="auto"/>
        <w:rPr>
          <w:rFonts w:cstheme="minorHAnsi"/>
        </w:rPr>
      </w:pPr>
      <w:r w:rsidRPr="00700B25">
        <w:rPr>
          <w:rFonts w:cstheme="minorHAnsi"/>
        </w:rPr>
        <w:t xml:space="preserve">Introduce the </w:t>
      </w:r>
      <w:r w:rsidR="000441BA">
        <w:rPr>
          <w:rFonts w:cstheme="minorHAnsi"/>
        </w:rPr>
        <w:t>s</w:t>
      </w:r>
      <w:r w:rsidR="000441BA" w:rsidRPr="00700B25">
        <w:rPr>
          <w:rFonts w:cstheme="minorHAnsi"/>
        </w:rPr>
        <w:t xml:space="preserve">ocial </w:t>
      </w:r>
      <w:r w:rsidR="00416FC8" w:rsidRPr="00700B25">
        <w:rPr>
          <w:rFonts w:cstheme="minorHAnsi"/>
        </w:rPr>
        <w:t>l</w:t>
      </w:r>
      <w:r w:rsidR="002A1563" w:rsidRPr="00700B25">
        <w:rPr>
          <w:rFonts w:cstheme="minorHAnsi"/>
        </w:rPr>
        <w:t>earning</w:t>
      </w:r>
      <w:r w:rsidRPr="00700B25">
        <w:rPr>
          <w:rFonts w:cstheme="minorHAnsi"/>
        </w:rPr>
        <w:t xml:space="preserve"> philosophy and methodologies</w:t>
      </w:r>
      <w:r w:rsidR="002A1563" w:rsidRPr="00700B25">
        <w:rPr>
          <w:rFonts w:cstheme="minorHAnsi"/>
        </w:rPr>
        <w:t xml:space="preserve"> </w:t>
      </w:r>
      <w:r w:rsidRPr="00700B25">
        <w:rPr>
          <w:rFonts w:cstheme="minorHAnsi"/>
        </w:rPr>
        <w:t>to the</w:t>
      </w:r>
      <w:r w:rsidR="00700B25" w:rsidRPr="00700B25">
        <w:rPr>
          <w:rFonts w:cstheme="minorHAnsi"/>
        </w:rPr>
        <w:t xml:space="preserve"> CGIAR sy</w:t>
      </w:r>
      <w:r w:rsidR="002A1563" w:rsidRPr="00700B25">
        <w:rPr>
          <w:rFonts w:cstheme="minorHAnsi"/>
        </w:rPr>
        <w:t>stem</w:t>
      </w:r>
      <w:r w:rsidR="00C64CC4">
        <w:rPr>
          <w:rFonts w:cstheme="minorHAnsi"/>
        </w:rPr>
        <w:t xml:space="preserve"> and build on any existing social learning.</w:t>
      </w:r>
    </w:p>
    <w:p w:rsidR="00FF6762" w:rsidRDefault="000D25DB" w:rsidP="00700B25">
      <w:pPr>
        <w:pStyle w:val="ListParagraph"/>
        <w:numPr>
          <w:ilvl w:val="0"/>
          <w:numId w:val="9"/>
        </w:numPr>
        <w:spacing w:before="100" w:beforeAutospacing="1" w:after="100" w:afterAutospacing="1" w:line="240" w:lineRule="auto"/>
      </w:pPr>
      <w:r>
        <w:rPr>
          <w:rFonts w:cstheme="minorHAnsi"/>
        </w:rPr>
        <w:t>Foster enabling environments for e</w:t>
      </w:r>
      <w:r w:rsidR="00416FC8" w:rsidRPr="00FF6762">
        <w:rPr>
          <w:rFonts w:cstheme="minorHAnsi"/>
        </w:rPr>
        <w:t>ndogenous social learning</w:t>
      </w:r>
      <w:r w:rsidR="00724081">
        <w:rPr>
          <w:rFonts w:cstheme="minorHAnsi"/>
        </w:rPr>
        <w:t xml:space="preserve">, i.e. </w:t>
      </w:r>
      <w:r w:rsidR="00700B25">
        <w:rPr>
          <w:rFonts w:cstheme="minorHAnsi"/>
        </w:rPr>
        <w:t xml:space="preserve"> </w:t>
      </w:r>
      <w:r w:rsidR="0028643D">
        <w:rPr>
          <w:rFonts w:cstheme="minorHAnsi"/>
        </w:rPr>
        <w:t>–</w:t>
      </w:r>
      <w:r w:rsidR="00700B25">
        <w:rPr>
          <w:rFonts w:cstheme="minorHAnsi"/>
        </w:rPr>
        <w:t xml:space="preserve"> </w:t>
      </w:r>
      <w:r w:rsidR="0028643D">
        <w:t xml:space="preserve">instead of </w:t>
      </w:r>
      <w:r w:rsidR="00FF6762">
        <w:t>build</w:t>
      </w:r>
      <w:r w:rsidR="0028643D">
        <w:t>ing</w:t>
      </w:r>
      <w:r w:rsidR="00FF6762">
        <w:t xml:space="preserve"> from scratch, embed where the energy and capacity is already mobilised</w:t>
      </w:r>
      <w:r w:rsidR="0052209A">
        <w:t>.</w:t>
      </w:r>
    </w:p>
    <w:p w:rsidR="00FF6762" w:rsidRDefault="000D25DB" w:rsidP="00700B25">
      <w:pPr>
        <w:pStyle w:val="ListParagraph"/>
        <w:numPr>
          <w:ilvl w:val="0"/>
          <w:numId w:val="9"/>
        </w:numPr>
        <w:spacing w:before="100" w:beforeAutospacing="1" w:after="100" w:afterAutospacing="1" w:line="240" w:lineRule="auto"/>
      </w:pPr>
      <w:r>
        <w:rPr>
          <w:rFonts w:cstheme="minorHAnsi"/>
        </w:rPr>
        <w:t xml:space="preserve">Think carefully about </w:t>
      </w:r>
      <w:r w:rsidR="00BF4CD7">
        <w:rPr>
          <w:rFonts w:cstheme="minorHAnsi"/>
        </w:rPr>
        <w:t>s</w:t>
      </w:r>
      <w:r w:rsidR="00416FC8" w:rsidRPr="00FF6762">
        <w:rPr>
          <w:rFonts w:cstheme="minorHAnsi"/>
        </w:rPr>
        <w:t>ocial</w:t>
      </w:r>
      <w:r w:rsidR="000441BA" w:rsidRPr="00FF6762">
        <w:rPr>
          <w:rFonts w:cstheme="minorHAnsi"/>
        </w:rPr>
        <w:t xml:space="preserve"> </w:t>
      </w:r>
      <w:r w:rsidR="00416FC8" w:rsidRPr="00FF6762">
        <w:rPr>
          <w:rFonts w:cstheme="minorHAnsi"/>
        </w:rPr>
        <w:t>differentiation</w:t>
      </w:r>
      <w:r w:rsidR="00700B25">
        <w:rPr>
          <w:rFonts w:cstheme="minorHAnsi"/>
        </w:rPr>
        <w:t xml:space="preserve"> and power dynamics</w:t>
      </w:r>
      <w:r w:rsidR="00FF6762" w:rsidRPr="00FF6762">
        <w:rPr>
          <w:rFonts w:cstheme="minorHAnsi"/>
        </w:rPr>
        <w:t xml:space="preserve">: </w:t>
      </w:r>
      <w:r w:rsidR="00FF6762">
        <w:t xml:space="preserve">social learning thrives on the </w:t>
      </w:r>
      <w:r w:rsidR="007C0344">
        <w:t xml:space="preserve">equal </w:t>
      </w:r>
      <w:r w:rsidR="00FF6762">
        <w:t>participation o</w:t>
      </w:r>
      <w:r w:rsidR="00700B25">
        <w:t>f diverse groups of people</w:t>
      </w:r>
      <w:r w:rsidR="007C0344">
        <w:t>,</w:t>
      </w:r>
      <w:r w:rsidR="00FF6762" w:rsidRPr="00FF6762">
        <w:t xml:space="preserve"> </w:t>
      </w:r>
      <w:r w:rsidR="007C0344">
        <w:t xml:space="preserve">acknowledging </w:t>
      </w:r>
      <w:r w:rsidR="00FF6762">
        <w:t xml:space="preserve">the </w:t>
      </w:r>
      <w:r w:rsidR="007C0344">
        <w:t xml:space="preserve">validity and value of different </w:t>
      </w:r>
      <w:r w:rsidR="00700B25">
        <w:t>perspectives, languages, cultures, gender</w:t>
      </w:r>
      <w:r w:rsidR="00724081">
        <w:t>s</w:t>
      </w:r>
      <w:r w:rsidR="00700B25">
        <w:t xml:space="preserve"> and generation</w:t>
      </w:r>
      <w:r w:rsidR="00724081">
        <w:t>s</w:t>
      </w:r>
      <w:r w:rsidR="00700B25">
        <w:t>.</w:t>
      </w:r>
      <w:r w:rsidR="00FF6762">
        <w:t xml:space="preserve"> </w:t>
      </w:r>
    </w:p>
    <w:p w:rsidR="00FA1A4B" w:rsidRDefault="000D25DB" w:rsidP="00700B25">
      <w:pPr>
        <w:pStyle w:val="ListParagraph"/>
        <w:numPr>
          <w:ilvl w:val="0"/>
          <w:numId w:val="9"/>
        </w:numPr>
        <w:spacing w:before="100" w:beforeAutospacing="1" w:after="100" w:afterAutospacing="1" w:line="240" w:lineRule="auto"/>
      </w:pPr>
      <w:r>
        <w:rPr>
          <w:rFonts w:cstheme="minorHAnsi"/>
        </w:rPr>
        <w:t>Recognise the different timescales at</w:t>
      </w:r>
      <w:r w:rsidR="00700B25">
        <w:rPr>
          <w:rFonts w:cstheme="minorHAnsi"/>
        </w:rPr>
        <w:t xml:space="preserve"> play</w:t>
      </w:r>
      <w:r w:rsidR="00FA1A4B">
        <w:t xml:space="preserve">: </w:t>
      </w:r>
      <w:r w:rsidR="00FA1A4B" w:rsidRPr="00F3165C">
        <w:t>farmers</w:t>
      </w:r>
      <w:r w:rsidR="00FA1A4B">
        <w:t xml:space="preserve"> look at the next harvest, policy-makers at the next election, communit</w:t>
      </w:r>
      <w:r w:rsidR="0028643D">
        <w:t>ies</w:t>
      </w:r>
      <w:r w:rsidR="00FA1A4B">
        <w:t xml:space="preserve"> at the next 25 years, </w:t>
      </w:r>
      <w:r w:rsidR="0028643D">
        <w:t xml:space="preserve">and </w:t>
      </w:r>
      <w:r w:rsidR="00FA1A4B">
        <w:t xml:space="preserve">climate change scientists at the next 100 years. Incentives and engagement depend on </w:t>
      </w:r>
      <w:r w:rsidR="00724081">
        <w:t xml:space="preserve">each group’s </w:t>
      </w:r>
      <w:r w:rsidR="00FA1A4B">
        <w:t>frame of reference.</w:t>
      </w:r>
    </w:p>
    <w:p w:rsidR="00AE33CD" w:rsidRPr="00807D78" w:rsidRDefault="00700B25" w:rsidP="00807D78">
      <w:pPr>
        <w:pStyle w:val="ListParagraph"/>
        <w:numPr>
          <w:ilvl w:val="0"/>
          <w:numId w:val="9"/>
        </w:numPr>
        <w:spacing w:before="100" w:beforeAutospacing="1" w:after="100" w:afterAutospacing="1" w:line="240" w:lineRule="auto"/>
        <w:rPr>
          <w:rFonts w:cstheme="minorHAnsi"/>
        </w:rPr>
      </w:pPr>
      <w:r w:rsidRPr="00807D78">
        <w:t>Document, test and share examples of social learning</w:t>
      </w:r>
      <w:r w:rsidR="0028643D" w:rsidRPr="00807D78">
        <w:t>. Build on existing and develop new methods for evaluating social learning techniques.</w:t>
      </w:r>
    </w:p>
    <w:p w:rsidR="0008361A" w:rsidRPr="00A22C87" w:rsidRDefault="000D25DB" w:rsidP="003768AF">
      <w:pPr>
        <w:spacing w:after="0" w:line="240" w:lineRule="auto"/>
        <w:rPr>
          <w:b/>
        </w:rPr>
      </w:pPr>
      <w:r w:rsidRPr="00A22C87">
        <w:rPr>
          <w:b/>
        </w:rPr>
        <w:t xml:space="preserve">Next Steps </w:t>
      </w:r>
      <w:r w:rsidR="00DE397D" w:rsidRPr="00A22C87">
        <w:rPr>
          <w:b/>
        </w:rPr>
        <w:t xml:space="preserve">and </w:t>
      </w:r>
      <w:r w:rsidR="0052209A">
        <w:rPr>
          <w:rFonts w:cstheme="minorHAnsi"/>
          <w:b/>
        </w:rPr>
        <w:t>c</w:t>
      </w:r>
      <w:r w:rsidR="00DE397D" w:rsidRPr="00FF1BE4">
        <w:rPr>
          <w:rFonts w:cstheme="minorHAnsi"/>
          <w:b/>
        </w:rPr>
        <w:t>onclusions</w:t>
      </w:r>
    </w:p>
    <w:p w:rsidR="00700B25" w:rsidRPr="00DE397D" w:rsidRDefault="00700B25" w:rsidP="003768AF">
      <w:pPr>
        <w:spacing w:after="0" w:line="240" w:lineRule="auto"/>
        <w:rPr>
          <w:rFonts w:cstheme="minorHAnsi"/>
        </w:rPr>
      </w:pPr>
    </w:p>
    <w:p w:rsidR="00DE397D" w:rsidRDefault="00700B25" w:rsidP="007F399A">
      <w:pPr>
        <w:spacing w:after="0" w:line="240" w:lineRule="auto"/>
        <w:rPr>
          <w:rFonts w:cstheme="minorHAnsi"/>
        </w:rPr>
      </w:pPr>
      <w:r w:rsidRPr="00DE397D">
        <w:rPr>
          <w:rFonts w:cstheme="minorHAnsi"/>
        </w:rPr>
        <w:t xml:space="preserve">CCAFS intends to develop its </w:t>
      </w:r>
      <w:r w:rsidR="0028643D">
        <w:rPr>
          <w:rFonts w:cstheme="minorHAnsi"/>
        </w:rPr>
        <w:t xml:space="preserve">social learning </w:t>
      </w:r>
      <w:r w:rsidRPr="00DE397D">
        <w:rPr>
          <w:rFonts w:cstheme="minorHAnsi"/>
        </w:rPr>
        <w:t>expertise</w:t>
      </w:r>
      <w:r w:rsidR="0028643D">
        <w:rPr>
          <w:rFonts w:cstheme="minorHAnsi"/>
        </w:rPr>
        <w:t xml:space="preserve"> </w:t>
      </w:r>
      <w:r w:rsidR="00724081">
        <w:rPr>
          <w:rFonts w:cstheme="minorHAnsi"/>
        </w:rPr>
        <w:t>and</w:t>
      </w:r>
      <w:r w:rsidRPr="00DE397D">
        <w:rPr>
          <w:rFonts w:cstheme="minorHAnsi"/>
        </w:rPr>
        <w:t xml:space="preserve"> open up </w:t>
      </w:r>
      <w:r w:rsidRPr="0028643D">
        <w:rPr>
          <w:rFonts w:cstheme="minorHAnsi"/>
        </w:rPr>
        <w:t>discussion</w:t>
      </w:r>
      <w:r w:rsidRPr="00DE397D">
        <w:rPr>
          <w:rFonts w:cstheme="minorHAnsi"/>
        </w:rPr>
        <w:t xml:space="preserve"> within CGIAR and with </w:t>
      </w:r>
      <w:r w:rsidR="000441BA">
        <w:rPr>
          <w:rFonts w:cstheme="minorHAnsi"/>
        </w:rPr>
        <w:t xml:space="preserve">international </w:t>
      </w:r>
      <w:r w:rsidR="00EA7E56" w:rsidRPr="00DE397D">
        <w:rPr>
          <w:rFonts w:cstheme="minorHAnsi"/>
        </w:rPr>
        <w:t>partners</w:t>
      </w:r>
      <w:r w:rsidR="00724081">
        <w:rPr>
          <w:rFonts w:cstheme="minorHAnsi"/>
        </w:rPr>
        <w:t xml:space="preserve">, </w:t>
      </w:r>
      <w:r w:rsidRPr="00DE397D">
        <w:rPr>
          <w:rFonts w:cstheme="minorHAnsi"/>
        </w:rPr>
        <w:t>explor</w:t>
      </w:r>
      <w:r w:rsidR="0028643D">
        <w:rPr>
          <w:rFonts w:cstheme="minorHAnsi"/>
        </w:rPr>
        <w:t>ing</w:t>
      </w:r>
      <w:r w:rsidRPr="00DE397D">
        <w:rPr>
          <w:rFonts w:cstheme="minorHAnsi"/>
        </w:rPr>
        <w:t xml:space="preserve"> </w:t>
      </w:r>
      <w:r w:rsidR="0028643D">
        <w:rPr>
          <w:rFonts w:cstheme="minorHAnsi"/>
        </w:rPr>
        <w:t xml:space="preserve">the potential for </w:t>
      </w:r>
      <w:r w:rsidRPr="00DE397D">
        <w:rPr>
          <w:rFonts w:cstheme="minorHAnsi"/>
        </w:rPr>
        <w:t xml:space="preserve">social learning methodology </w:t>
      </w:r>
      <w:r w:rsidR="0028643D">
        <w:rPr>
          <w:rFonts w:cstheme="minorHAnsi"/>
        </w:rPr>
        <w:t xml:space="preserve">to </w:t>
      </w:r>
      <w:r w:rsidRPr="00DE397D">
        <w:rPr>
          <w:rFonts w:cstheme="minorHAnsi"/>
        </w:rPr>
        <w:t xml:space="preserve">support local decision making. </w:t>
      </w:r>
      <w:r w:rsidR="00724081">
        <w:rPr>
          <w:rFonts w:cstheme="minorHAnsi"/>
        </w:rPr>
        <w:t>O</w:t>
      </w:r>
      <w:r w:rsidR="00EF3FE1" w:rsidRPr="00DE397D">
        <w:rPr>
          <w:rFonts w:cstheme="minorHAnsi"/>
        </w:rPr>
        <w:t xml:space="preserve">ur first step is to make space for a vibrant community of practice. To foster this </w:t>
      </w:r>
      <w:r w:rsidR="0028643D">
        <w:rPr>
          <w:rFonts w:cstheme="minorHAnsi"/>
        </w:rPr>
        <w:t xml:space="preserve">community </w:t>
      </w:r>
      <w:r w:rsidR="00EF3FE1" w:rsidRPr="00DE397D">
        <w:rPr>
          <w:rFonts w:cstheme="minorHAnsi"/>
        </w:rPr>
        <w:t>we are inviting participation in a</w:t>
      </w:r>
      <w:r w:rsidR="00807D78">
        <w:rPr>
          <w:rFonts w:cstheme="minorHAnsi"/>
        </w:rPr>
        <w:t>n online</w:t>
      </w:r>
      <w:r w:rsidR="00EF3FE1" w:rsidRPr="00DE397D">
        <w:rPr>
          <w:rFonts w:cstheme="minorHAnsi"/>
        </w:rPr>
        <w:t xml:space="preserve"> </w:t>
      </w:r>
      <w:r w:rsidR="00724081">
        <w:rPr>
          <w:rFonts w:cstheme="minorHAnsi"/>
        </w:rPr>
        <w:t>‘</w:t>
      </w:r>
      <w:r w:rsidR="00EF3FE1" w:rsidRPr="00DE397D">
        <w:rPr>
          <w:rFonts w:cstheme="minorHAnsi"/>
        </w:rPr>
        <w:t>sandbox</w:t>
      </w:r>
      <w:r w:rsidR="00724081">
        <w:rPr>
          <w:rFonts w:cstheme="minorHAnsi"/>
        </w:rPr>
        <w:t>’</w:t>
      </w:r>
      <w:r w:rsidR="00EF3FE1" w:rsidRPr="00DE397D">
        <w:rPr>
          <w:rFonts w:cstheme="minorHAnsi"/>
        </w:rPr>
        <w:t xml:space="preserve"> and an innovation fund will support new research on social learning methodologies and pilot initiatives. With the </w:t>
      </w:r>
      <w:r w:rsidR="007605FD">
        <w:rPr>
          <w:rFonts w:cstheme="minorHAnsi"/>
        </w:rPr>
        <w:t xml:space="preserve">community’s </w:t>
      </w:r>
      <w:r w:rsidR="00EF3FE1" w:rsidRPr="00DE397D">
        <w:rPr>
          <w:rFonts w:cstheme="minorHAnsi"/>
        </w:rPr>
        <w:t>help we will be building a strategy document that will outline priority directions</w:t>
      </w:r>
      <w:r w:rsidR="0028643D">
        <w:rPr>
          <w:rFonts w:cstheme="minorHAnsi"/>
        </w:rPr>
        <w:t>.</w:t>
      </w:r>
      <w:r w:rsidR="00EF3FE1" w:rsidRPr="00DE397D">
        <w:rPr>
          <w:rFonts w:cstheme="minorHAnsi"/>
        </w:rPr>
        <w:t xml:space="preserve"> </w:t>
      </w:r>
      <w:r w:rsidR="0028643D">
        <w:rPr>
          <w:rFonts w:cstheme="minorHAnsi"/>
        </w:rPr>
        <w:t>W</w:t>
      </w:r>
      <w:r w:rsidR="00EF3FE1" w:rsidRPr="00DE397D">
        <w:rPr>
          <w:rFonts w:cstheme="minorHAnsi"/>
        </w:rPr>
        <w:t>e aim to share this</w:t>
      </w:r>
      <w:r w:rsidR="0028643D">
        <w:rPr>
          <w:rFonts w:cstheme="minorHAnsi"/>
        </w:rPr>
        <w:t xml:space="preserve"> strategy</w:t>
      </w:r>
      <w:r w:rsidR="00DE397D">
        <w:rPr>
          <w:rFonts w:cstheme="minorHAnsi"/>
        </w:rPr>
        <w:t xml:space="preserve"> and other ideas</w:t>
      </w:r>
      <w:r w:rsidR="00EF3FE1" w:rsidRPr="00DE397D">
        <w:rPr>
          <w:rFonts w:cstheme="minorHAnsi"/>
        </w:rPr>
        <w:t xml:space="preserve"> with the </w:t>
      </w:r>
      <w:r w:rsidR="007605FD">
        <w:rPr>
          <w:rFonts w:cstheme="minorHAnsi"/>
        </w:rPr>
        <w:t xml:space="preserve">CGIAR’s </w:t>
      </w:r>
      <w:r w:rsidR="00EF3FE1" w:rsidRPr="00DE397D">
        <w:rPr>
          <w:rFonts w:cstheme="minorHAnsi"/>
        </w:rPr>
        <w:t>science community at our next</w:t>
      </w:r>
      <w:r w:rsidR="00DE397D">
        <w:rPr>
          <w:rFonts w:cstheme="minorHAnsi"/>
        </w:rPr>
        <w:t xml:space="preserve"> Science M</w:t>
      </w:r>
      <w:r w:rsidR="00EF3FE1" w:rsidRPr="00DE397D">
        <w:rPr>
          <w:rFonts w:cstheme="minorHAnsi"/>
        </w:rPr>
        <w:t>eeting in 2013</w:t>
      </w:r>
      <w:r w:rsidR="0028643D">
        <w:rPr>
          <w:rFonts w:cstheme="minorHAnsi"/>
        </w:rPr>
        <w:t>,</w:t>
      </w:r>
      <w:r w:rsidR="00EF3FE1" w:rsidRPr="00DE397D">
        <w:rPr>
          <w:rFonts w:cstheme="minorHAnsi"/>
        </w:rPr>
        <w:t xml:space="preserve"> as well as </w:t>
      </w:r>
      <w:r w:rsidR="00DE397D">
        <w:rPr>
          <w:rFonts w:cstheme="minorHAnsi"/>
        </w:rPr>
        <w:t xml:space="preserve">with </w:t>
      </w:r>
      <w:r w:rsidR="00EF3FE1" w:rsidRPr="00DE397D">
        <w:rPr>
          <w:rFonts w:cstheme="minorHAnsi"/>
        </w:rPr>
        <w:t>our wider community of partners and stakeholders.</w:t>
      </w:r>
    </w:p>
    <w:p w:rsidR="00DE397D" w:rsidRDefault="00DE397D" w:rsidP="007F399A">
      <w:pPr>
        <w:spacing w:after="0" w:line="240" w:lineRule="auto"/>
        <w:rPr>
          <w:rFonts w:cstheme="minorHAnsi"/>
        </w:rPr>
      </w:pPr>
    </w:p>
    <w:p w:rsidR="00AE33CD" w:rsidRDefault="00AE33CD" w:rsidP="00807D78">
      <w:pPr>
        <w:autoSpaceDE w:val="0"/>
        <w:autoSpaceDN w:val="0"/>
        <w:adjustRightInd w:val="0"/>
        <w:spacing w:after="0" w:line="240" w:lineRule="auto"/>
        <w:rPr>
          <w:rFonts w:cstheme="minorHAnsi"/>
        </w:rPr>
      </w:pPr>
    </w:p>
    <w:sectPr w:rsidR="00AE33CD" w:rsidSect="00377D33">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6D9" w:rsidRDefault="00E266D9" w:rsidP="00713047">
      <w:pPr>
        <w:spacing w:after="0" w:line="240" w:lineRule="auto"/>
      </w:pPr>
      <w:r>
        <w:separator/>
      </w:r>
    </w:p>
  </w:endnote>
  <w:endnote w:type="continuationSeparator" w:id="0">
    <w:p w:rsidR="00E266D9" w:rsidRDefault="00E266D9" w:rsidP="00713047">
      <w:pPr>
        <w:spacing w:after="0" w:line="240" w:lineRule="auto"/>
      </w:pPr>
      <w:r>
        <w:continuationSeparator/>
      </w:r>
    </w:p>
  </w:endnote>
  <w:endnote w:type="continuationNotice" w:id="1">
    <w:p w:rsidR="00E266D9" w:rsidRDefault="00E266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1521538079"/>
      <w:docPartObj>
        <w:docPartGallery w:val="Page Numbers (Bottom of Page)"/>
        <w:docPartUnique/>
      </w:docPartObj>
    </w:sdtPr>
    <w:sdtEndPr/>
    <w:sdtContent>
      <w:p w:rsidR="00EC2B2F" w:rsidRDefault="00EC2B2F">
        <w:pPr>
          <w:pStyle w:val="Footer"/>
          <w:jc w:val="right"/>
        </w:pPr>
        <w:r>
          <w:t xml:space="preserve">Page | </w:t>
        </w:r>
        <w:r>
          <w:fldChar w:fldCharType="begin"/>
        </w:r>
        <w:r>
          <w:instrText xml:space="preserve"> PAGE   \* MERGEFORMAT </w:instrText>
        </w:r>
        <w:r>
          <w:fldChar w:fldCharType="separate"/>
        </w:r>
        <w:r w:rsidR="00AF5AB8">
          <w:rPr>
            <w:noProof/>
          </w:rPr>
          <w:t>5</w:t>
        </w:r>
        <w:r>
          <w:rPr>
            <w:noProof/>
          </w:rPr>
          <w:fldChar w:fldCharType="end"/>
        </w:r>
        <w:r>
          <w:t xml:space="preserve"> </w:t>
        </w:r>
      </w:p>
    </w:sdtContent>
  </w:sdt>
  <w:p w:rsidR="00AE33CD" w:rsidRDefault="00AE33C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6D9" w:rsidRDefault="00E266D9" w:rsidP="00713047">
      <w:pPr>
        <w:spacing w:after="0" w:line="240" w:lineRule="auto"/>
      </w:pPr>
      <w:r>
        <w:separator/>
      </w:r>
    </w:p>
  </w:footnote>
  <w:footnote w:type="continuationSeparator" w:id="0">
    <w:p w:rsidR="00E266D9" w:rsidRDefault="00E266D9" w:rsidP="00713047">
      <w:pPr>
        <w:spacing w:after="0" w:line="240" w:lineRule="auto"/>
      </w:pPr>
      <w:r>
        <w:continuationSeparator/>
      </w:r>
    </w:p>
  </w:footnote>
  <w:footnote w:type="continuationNotice" w:id="1">
    <w:p w:rsidR="00E266D9" w:rsidRDefault="00E266D9">
      <w:pPr>
        <w:spacing w:after="0" w:line="240" w:lineRule="auto"/>
      </w:pPr>
    </w:p>
  </w:footnote>
  <w:footnote w:id="2">
    <w:p w:rsidR="00864963" w:rsidRPr="00864963" w:rsidRDefault="00864963">
      <w:pPr>
        <w:pStyle w:val="FootnoteText"/>
        <w:rPr>
          <w:lang w:val="en-US"/>
        </w:rPr>
      </w:pPr>
      <w:r>
        <w:rPr>
          <w:rStyle w:val="FootnoteReference"/>
        </w:rPr>
        <w:footnoteRef/>
      </w:r>
      <w:r>
        <w:t xml:space="preserve"> </w:t>
      </w:r>
      <w:hyperlink r:id="rId1" w:history="1">
        <w:r w:rsidRPr="00AC71D7">
          <w:rPr>
            <w:rStyle w:val="Hyperlink"/>
          </w:rPr>
          <w:t>http://ccafs.cgiar.org/</w:t>
        </w:r>
      </w:hyperlink>
      <w:r>
        <w:t xml:space="preserve"> </w:t>
      </w:r>
    </w:p>
  </w:footnote>
  <w:footnote w:id="3">
    <w:p w:rsidR="00864963" w:rsidRPr="00864963" w:rsidRDefault="00864963">
      <w:pPr>
        <w:pStyle w:val="FootnoteText"/>
        <w:rPr>
          <w:lang w:val="en-US"/>
        </w:rPr>
      </w:pPr>
      <w:r>
        <w:rPr>
          <w:rStyle w:val="FootnoteReference"/>
        </w:rPr>
        <w:footnoteRef/>
      </w:r>
      <w:r>
        <w:t xml:space="preserve"> </w:t>
      </w:r>
      <w:hyperlink r:id="rId2" w:history="1">
        <w:r w:rsidRPr="00AC71D7">
          <w:rPr>
            <w:rStyle w:val="Hyperlink"/>
          </w:rPr>
          <w:t>http://ccafs.cgiar.org/resources/working-papers</w:t>
        </w:r>
      </w:hyperlink>
      <w:r>
        <w:t xml:space="preserve"> </w:t>
      </w:r>
    </w:p>
  </w:footnote>
  <w:footnote w:id="4">
    <w:p w:rsidR="00864963" w:rsidRPr="00864963" w:rsidRDefault="00864963" w:rsidP="00864963">
      <w:pPr>
        <w:pStyle w:val="FootnoteText"/>
        <w:rPr>
          <w:lang w:val="en-US"/>
        </w:rPr>
      </w:pPr>
      <w:r>
        <w:rPr>
          <w:rStyle w:val="FootnoteReference"/>
        </w:rPr>
        <w:footnoteRef/>
      </w:r>
      <w:r>
        <w:t xml:space="preserve"> </w:t>
      </w:r>
      <w:hyperlink r:id="rId3" w:history="1">
        <w:r w:rsidRPr="003C0636">
          <w:rPr>
            <w:rStyle w:val="Hyperlink"/>
            <w:rFonts w:eastAsia="Times New Roman" w:cstheme="minorHAnsi"/>
          </w:rPr>
          <w:t>http://www.cgiar.org/our-research/cgiar-research-programs/</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EC2B2F" w:rsidRDefault="00AF5AB8">
    <w:pPr>
      <w:pStyle w:val="Header"/>
      <w:tabs>
        <w:tab w:val="left" w:pos="2580"/>
        <w:tab w:val="left" w:pos="2985"/>
      </w:tabs>
      <w:spacing w:after="120" w:line="276" w:lineRule="auto"/>
      <w:jc w:val="right"/>
      <w:rPr>
        <w:b/>
        <w:bCs/>
        <w:color w:val="1F497D" w:themeColor="text2"/>
        <w:sz w:val="28"/>
        <w:szCs w:val="28"/>
      </w:rPr>
    </w:pPr>
    <w:sdt>
      <w:sdtPr>
        <w:rPr>
          <w:color w:val="0070C0"/>
        </w:rPr>
        <w:id w:val="-1789740255"/>
        <w:docPartObj>
          <w:docPartGallery w:val="Watermarks"/>
          <w:docPartUnique/>
        </w:docPartObj>
      </w:sdtPr>
      <w:sdtEndPr/>
      <w:sdtContent>
        <w:r>
          <w:rPr>
            <w:noProof/>
            <w:color w:val="0070C0"/>
            <w:lang w:val="en-US" w:eastAsia="zh-TW"/>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color w:val="0070C0"/>
        </w:rPr>
        <w:alias w:val="Title"/>
        <w:id w:val="77887899"/>
        <w:dataBinding w:prefixMappings="xmlns:ns0='http://schemas.openxmlformats.org/package/2006/metadata/core-properties' xmlns:ns1='http://purl.org/dc/elements/1.1/'" w:xpath="/ns0:coreProperties[1]/ns1:title[1]" w:storeItemID="{6C3C8BC8-F283-45AE-878A-BAB7291924A1}"/>
        <w:text/>
      </w:sdtPr>
      <w:sdtEndPr/>
      <w:sdtContent>
        <w:r w:rsidR="00EC2B2F" w:rsidRPr="004D1E3C">
          <w:rPr>
            <w:color w:val="0070C0"/>
          </w:rPr>
          <w:t>DRAFT CCAFS Briefing</w:t>
        </w:r>
        <w:r w:rsidR="000B34CA" w:rsidRPr="004D1E3C">
          <w:rPr>
            <w:color w:val="0070C0"/>
          </w:rPr>
          <w:t>, 28</w:t>
        </w:r>
        <w:r w:rsidR="00EC2B2F" w:rsidRPr="004D1E3C">
          <w:rPr>
            <w:color w:val="0070C0"/>
          </w:rPr>
          <w:t>/01/13</w:t>
        </w:r>
      </w:sdtContent>
    </w:sdt>
  </w:p>
  <w:sdt>
    <w:sdtPr>
      <w:rPr>
        <w:rFonts w:eastAsia="Times New Roman" w:cstheme="minorHAnsi"/>
        <w:b/>
        <w:color w:val="0070C0"/>
      </w:rPr>
      <w:alias w:val="Subtitle"/>
      <w:id w:val="77887903"/>
      <w:dataBinding w:prefixMappings="xmlns:ns0='http://schemas.openxmlformats.org/package/2006/metadata/core-properties' xmlns:ns1='http://purl.org/dc/elements/1.1/'" w:xpath="/ns0:coreProperties[1]/ns1:subject[1]" w:storeItemID="{6C3C8BC8-F283-45AE-878A-BAB7291924A1}"/>
      <w:text/>
    </w:sdtPr>
    <w:sdtEndPr/>
    <w:sdtContent>
      <w:p w:rsidR="00EC2B2F" w:rsidRDefault="004D1E3C">
        <w:pPr>
          <w:pStyle w:val="Header"/>
          <w:tabs>
            <w:tab w:val="left" w:pos="2580"/>
            <w:tab w:val="left" w:pos="2985"/>
          </w:tabs>
          <w:spacing w:after="120" w:line="276" w:lineRule="auto"/>
          <w:jc w:val="right"/>
          <w:rPr>
            <w:color w:val="4F81BD" w:themeColor="accent1"/>
          </w:rPr>
        </w:pPr>
        <w:r w:rsidRPr="004D1E3C">
          <w:rPr>
            <w:rFonts w:eastAsia="Times New Roman" w:cstheme="minorHAnsi"/>
            <w:b/>
            <w:color w:val="0070C0"/>
          </w:rPr>
          <w:t>Provided as supporting documen</w:t>
        </w:r>
        <w:r w:rsidR="005F5B8C">
          <w:rPr>
            <w:rFonts w:eastAsia="Times New Roman" w:cstheme="minorHAnsi"/>
            <w:b/>
            <w:color w:val="0070C0"/>
          </w:rPr>
          <w:t>tation for meeting on “Climate C</w:t>
        </w:r>
        <w:r w:rsidRPr="004D1E3C">
          <w:rPr>
            <w:rFonts w:eastAsia="Times New Roman" w:cstheme="minorHAnsi"/>
            <w:b/>
            <w:color w:val="0070C0"/>
          </w:rPr>
          <w:t>hange and Social Learning (CCSL): Supporting local decision making and transformative change for climate change, agriculture and food security”, 4 March 2013</w:t>
        </w:r>
      </w:p>
    </w:sdtContent>
  </w:sdt>
  <w:p w:rsidR="00AE33CD" w:rsidRDefault="00AE33C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973D2"/>
    <w:multiLevelType w:val="hybridMultilevel"/>
    <w:tmpl w:val="78F00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EA07A2"/>
    <w:multiLevelType w:val="hybridMultilevel"/>
    <w:tmpl w:val="157A3C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D54952"/>
    <w:multiLevelType w:val="hybridMultilevel"/>
    <w:tmpl w:val="2428738E"/>
    <w:lvl w:ilvl="0" w:tplc="8D9C21EE">
      <w:numFmt w:val="bullet"/>
      <w:lvlText w:val="•"/>
      <w:lvlJc w:val="left"/>
      <w:pPr>
        <w:ind w:left="720" w:hanging="360"/>
      </w:pPr>
      <w:rPr>
        <w:rFonts w:ascii="SymbolMT" w:eastAsia="SymbolMT" w:hAnsi="SymbolMT"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D74E91"/>
    <w:multiLevelType w:val="hybridMultilevel"/>
    <w:tmpl w:val="6E869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DD2D9C"/>
    <w:multiLevelType w:val="hybridMultilevel"/>
    <w:tmpl w:val="AFCEE6D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3630AB3"/>
    <w:multiLevelType w:val="hybridMultilevel"/>
    <w:tmpl w:val="30EE8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8D47FD"/>
    <w:multiLevelType w:val="hybridMultilevel"/>
    <w:tmpl w:val="D4A8A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A638DF"/>
    <w:multiLevelType w:val="hybridMultilevel"/>
    <w:tmpl w:val="3940B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11B99"/>
    <w:multiLevelType w:val="multilevel"/>
    <w:tmpl w:val="F62E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8D761D"/>
    <w:multiLevelType w:val="hybridMultilevel"/>
    <w:tmpl w:val="166A4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CF436A0"/>
    <w:multiLevelType w:val="hybridMultilevel"/>
    <w:tmpl w:val="6652BA1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F">
      <w:start w:val="1"/>
      <w:numFmt w:val="decimal"/>
      <w:lvlText w:val="%4."/>
      <w:lvlJc w:val="left"/>
      <w:pPr>
        <w:ind w:left="28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16354F9"/>
    <w:multiLevelType w:val="hybridMultilevel"/>
    <w:tmpl w:val="5C9EA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6DA0BF4"/>
    <w:multiLevelType w:val="multilevel"/>
    <w:tmpl w:val="A576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3A7818"/>
    <w:multiLevelType w:val="multilevel"/>
    <w:tmpl w:val="2A7E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802031"/>
    <w:multiLevelType w:val="multilevel"/>
    <w:tmpl w:val="5BD44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3F66E53"/>
    <w:multiLevelType w:val="multilevel"/>
    <w:tmpl w:val="63AE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5D0B98"/>
    <w:multiLevelType w:val="multilevel"/>
    <w:tmpl w:val="0AC43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3"/>
  </w:num>
  <w:num w:numId="4">
    <w:abstractNumId w:val="7"/>
  </w:num>
  <w:num w:numId="5">
    <w:abstractNumId w:val="0"/>
  </w:num>
  <w:num w:numId="6">
    <w:abstractNumId w:val="4"/>
  </w:num>
  <w:num w:numId="7">
    <w:abstractNumId w:val="11"/>
  </w:num>
  <w:num w:numId="8">
    <w:abstractNumId w:val="9"/>
  </w:num>
  <w:num w:numId="9">
    <w:abstractNumId w:val="10"/>
  </w:num>
  <w:num w:numId="10">
    <w:abstractNumId w:val="2"/>
  </w:num>
  <w:num w:numId="11">
    <w:abstractNumId w:val="15"/>
  </w:num>
  <w:num w:numId="12">
    <w:abstractNumId w:val="16"/>
  </w:num>
  <w:num w:numId="13">
    <w:abstractNumId w:val="14"/>
  </w:num>
  <w:num w:numId="14">
    <w:abstractNumId w:val="12"/>
  </w:num>
  <w:num w:numId="15">
    <w:abstractNumId w:val="8"/>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223"/>
    <w:rsid w:val="00003838"/>
    <w:rsid w:val="000242EC"/>
    <w:rsid w:val="000441BA"/>
    <w:rsid w:val="000473B2"/>
    <w:rsid w:val="000539D0"/>
    <w:rsid w:val="0005595F"/>
    <w:rsid w:val="000716E0"/>
    <w:rsid w:val="00082972"/>
    <w:rsid w:val="0008361A"/>
    <w:rsid w:val="00086B50"/>
    <w:rsid w:val="000A1931"/>
    <w:rsid w:val="000A7ADF"/>
    <w:rsid w:val="000B34CA"/>
    <w:rsid w:val="000C29FC"/>
    <w:rsid w:val="000D25DB"/>
    <w:rsid w:val="000F22E4"/>
    <w:rsid w:val="00100AFF"/>
    <w:rsid w:val="001111B7"/>
    <w:rsid w:val="001174DE"/>
    <w:rsid w:val="00122F0A"/>
    <w:rsid w:val="00146962"/>
    <w:rsid w:val="001608A5"/>
    <w:rsid w:val="00160BCB"/>
    <w:rsid w:val="00163151"/>
    <w:rsid w:val="00172CCE"/>
    <w:rsid w:val="00183FE2"/>
    <w:rsid w:val="00191AF8"/>
    <w:rsid w:val="001C42D7"/>
    <w:rsid w:val="001D03F0"/>
    <w:rsid w:val="001E5A06"/>
    <w:rsid w:val="001F6879"/>
    <w:rsid w:val="00211130"/>
    <w:rsid w:val="00216A61"/>
    <w:rsid w:val="00221F66"/>
    <w:rsid w:val="00230918"/>
    <w:rsid w:val="00231FC2"/>
    <w:rsid w:val="00236226"/>
    <w:rsid w:val="00241E89"/>
    <w:rsid w:val="00262239"/>
    <w:rsid w:val="00264480"/>
    <w:rsid w:val="0026738E"/>
    <w:rsid w:val="0028643D"/>
    <w:rsid w:val="002A04B8"/>
    <w:rsid w:val="002A1563"/>
    <w:rsid w:val="002B1A71"/>
    <w:rsid w:val="002C71D4"/>
    <w:rsid w:val="002E7183"/>
    <w:rsid w:val="00304575"/>
    <w:rsid w:val="00304C18"/>
    <w:rsid w:val="00323617"/>
    <w:rsid w:val="00327B9C"/>
    <w:rsid w:val="00336493"/>
    <w:rsid w:val="00346CB3"/>
    <w:rsid w:val="0035237B"/>
    <w:rsid w:val="00352644"/>
    <w:rsid w:val="003642BB"/>
    <w:rsid w:val="003738BF"/>
    <w:rsid w:val="003768AF"/>
    <w:rsid w:val="00377D33"/>
    <w:rsid w:val="003B439F"/>
    <w:rsid w:val="003E3B9F"/>
    <w:rsid w:val="003F7A8D"/>
    <w:rsid w:val="004057F7"/>
    <w:rsid w:val="00415C14"/>
    <w:rsid w:val="00416FC8"/>
    <w:rsid w:val="0047787E"/>
    <w:rsid w:val="004910B5"/>
    <w:rsid w:val="004A16B7"/>
    <w:rsid w:val="004A6AAA"/>
    <w:rsid w:val="004A7CE1"/>
    <w:rsid w:val="004D1E3C"/>
    <w:rsid w:val="0050168A"/>
    <w:rsid w:val="00504285"/>
    <w:rsid w:val="00510ECC"/>
    <w:rsid w:val="00512CF8"/>
    <w:rsid w:val="0052209A"/>
    <w:rsid w:val="00557ADC"/>
    <w:rsid w:val="00582BFB"/>
    <w:rsid w:val="005A1003"/>
    <w:rsid w:val="005A3576"/>
    <w:rsid w:val="005D334B"/>
    <w:rsid w:val="005F5B8C"/>
    <w:rsid w:val="00600465"/>
    <w:rsid w:val="00603A50"/>
    <w:rsid w:val="00627F25"/>
    <w:rsid w:val="00641E8E"/>
    <w:rsid w:val="00647488"/>
    <w:rsid w:val="00661933"/>
    <w:rsid w:val="00662C6A"/>
    <w:rsid w:val="006770FB"/>
    <w:rsid w:val="006A0A0A"/>
    <w:rsid w:val="006C45D6"/>
    <w:rsid w:val="006C5C9D"/>
    <w:rsid w:val="006C7DC5"/>
    <w:rsid w:val="006D695F"/>
    <w:rsid w:val="00700B25"/>
    <w:rsid w:val="00701991"/>
    <w:rsid w:val="00704758"/>
    <w:rsid w:val="00713047"/>
    <w:rsid w:val="00715F9F"/>
    <w:rsid w:val="00724081"/>
    <w:rsid w:val="007422DC"/>
    <w:rsid w:val="0074565D"/>
    <w:rsid w:val="007605FD"/>
    <w:rsid w:val="007763AD"/>
    <w:rsid w:val="00776760"/>
    <w:rsid w:val="00792294"/>
    <w:rsid w:val="007C0344"/>
    <w:rsid w:val="007C190C"/>
    <w:rsid w:val="007D091E"/>
    <w:rsid w:val="007D6220"/>
    <w:rsid w:val="007F399A"/>
    <w:rsid w:val="007F565A"/>
    <w:rsid w:val="00802FB4"/>
    <w:rsid w:val="00807D78"/>
    <w:rsid w:val="008100C8"/>
    <w:rsid w:val="00824507"/>
    <w:rsid w:val="008344E4"/>
    <w:rsid w:val="008348DF"/>
    <w:rsid w:val="00842F33"/>
    <w:rsid w:val="008445A1"/>
    <w:rsid w:val="00864963"/>
    <w:rsid w:val="00870AAA"/>
    <w:rsid w:val="00875C7F"/>
    <w:rsid w:val="00887212"/>
    <w:rsid w:val="008901FE"/>
    <w:rsid w:val="008A1BA4"/>
    <w:rsid w:val="008C0DCB"/>
    <w:rsid w:val="008C42D7"/>
    <w:rsid w:val="008D18CD"/>
    <w:rsid w:val="008E14B4"/>
    <w:rsid w:val="008E3B53"/>
    <w:rsid w:val="008E74D8"/>
    <w:rsid w:val="008F53F4"/>
    <w:rsid w:val="0090498A"/>
    <w:rsid w:val="009176A0"/>
    <w:rsid w:val="0093008B"/>
    <w:rsid w:val="009321B8"/>
    <w:rsid w:val="00935013"/>
    <w:rsid w:val="00943D3A"/>
    <w:rsid w:val="00944816"/>
    <w:rsid w:val="00950388"/>
    <w:rsid w:val="00955F67"/>
    <w:rsid w:val="009855BE"/>
    <w:rsid w:val="009A1EA8"/>
    <w:rsid w:val="009A2FBA"/>
    <w:rsid w:val="009A43F8"/>
    <w:rsid w:val="009B7AE4"/>
    <w:rsid w:val="009C1BA9"/>
    <w:rsid w:val="009C645C"/>
    <w:rsid w:val="009F7260"/>
    <w:rsid w:val="00A00367"/>
    <w:rsid w:val="00A22C87"/>
    <w:rsid w:val="00A36B6B"/>
    <w:rsid w:val="00A5511B"/>
    <w:rsid w:val="00A63F6D"/>
    <w:rsid w:val="00A71EF2"/>
    <w:rsid w:val="00A72A33"/>
    <w:rsid w:val="00A974E1"/>
    <w:rsid w:val="00AA5CC5"/>
    <w:rsid w:val="00AD1018"/>
    <w:rsid w:val="00AD3CEB"/>
    <w:rsid w:val="00AE0791"/>
    <w:rsid w:val="00AE33CD"/>
    <w:rsid w:val="00AE4FE0"/>
    <w:rsid w:val="00AF17AA"/>
    <w:rsid w:val="00AF4E74"/>
    <w:rsid w:val="00AF554D"/>
    <w:rsid w:val="00AF5AB8"/>
    <w:rsid w:val="00B12891"/>
    <w:rsid w:val="00B156D0"/>
    <w:rsid w:val="00B22DE1"/>
    <w:rsid w:val="00B266E1"/>
    <w:rsid w:val="00B42B23"/>
    <w:rsid w:val="00B70FE8"/>
    <w:rsid w:val="00B73ADE"/>
    <w:rsid w:val="00B87900"/>
    <w:rsid w:val="00BA0CA4"/>
    <w:rsid w:val="00BA3223"/>
    <w:rsid w:val="00BB6E31"/>
    <w:rsid w:val="00BC19A0"/>
    <w:rsid w:val="00BD3ECC"/>
    <w:rsid w:val="00BE7626"/>
    <w:rsid w:val="00BF42A2"/>
    <w:rsid w:val="00BF4CD7"/>
    <w:rsid w:val="00C01525"/>
    <w:rsid w:val="00C07B73"/>
    <w:rsid w:val="00C362BF"/>
    <w:rsid w:val="00C3742E"/>
    <w:rsid w:val="00C4374A"/>
    <w:rsid w:val="00C475A7"/>
    <w:rsid w:val="00C63A82"/>
    <w:rsid w:val="00C64CC4"/>
    <w:rsid w:val="00C82CA3"/>
    <w:rsid w:val="00CA552D"/>
    <w:rsid w:val="00CC2727"/>
    <w:rsid w:val="00CE0A3F"/>
    <w:rsid w:val="00CE1EF2"/>
    <w:rsid w:val="00D00FA4"/>
    <w:rsid w:val="00D06BCB"/>
    <w:rsid w:val="00D23266"/>
    <w:rsid w:val="00D27C33"/>
    <w:rsid w:val="00D404CD"/>
    <w:rsid w:val="00D47945"/>
    <w:rsid w:val="00D50048"/>
    <w:rsid w:val="00D624A8"/>
    <w:rsid w:val="00D84C65"/>
    <w:rsid w:val="00D93961"/>
    <w:rsid w:val="00DA7915"/>
    <w:rsid w:val="00DB20AE"/>
    <w:rsid w:val="00DB519E"/>
    <w:rsid w:val="00DB6FE2"/>
    <w:rsid w:val="00DD5E5B"/>
    <w:rsid w:val="00DE072B"/>
    <w:rsid w:val="00DE1839"/>
    <w:rsid w:val="00DE1944"/>
    <w:rsid w:val="00DE397D"/>
    <w:rsid w:val="00DE40C2"/>
    <w:rsid w:val="00DE466B"/>
    <w:rsid w:val="00DE741E"/>
    <w:rsid w:val="00E266D9"/>
    <w:rsid w:val="00E27B11"/>
    <w:rsid w:val="00E31BF0"/>
    <w:rsid w:val="00E33605"/>
    <w:rsid w:val="00E34DF3"/>
    <w:rsid w:val="00E801AC"/>
    <w:rsid w:val="00E90E72"/>
    <w:rsid w:val="00EA03FA"/>
    <w:rsid w:val="00EA7E56"/>
    <w:rsid w:val="00EB18FF"/>
    <w:rsid w:val="00EB45AF"/>
    <w:rsid w:val="00EC2B2F"/>
    <w:rsid w:val="00EC5FF0"/>
    <w:rsid w:val="00ED0AD4"/>
    <w:rsid w:val="00ED69A7"/>
    <w:rsid w:val="00EE5C00"/>
    <w:rsid w:val="00EF3FE1"/>
    <w:rsid w:val="00F3165C"/>
    <w:rsid w:val="00F35889"/>
    <w:rsid w:val="00F4173F"/>
    <w:rsid w:val="00F5511B"/>
    <w:rsid w:val="00F63299"/>
    <w:rsid w:val="00F664A3"/>
    <w:rsid w:val="00F91DD4"/>
    <w:rsid w:val="00FA07DD"/>
    <w:rsid w:val="00FA1A4B"/>
    <w:rsid w:val="00FA2495"/>
    <w:rsid w:val="00FD0C48"/>
    <w:rsid w:val="00FD3D4B"/>
    <w:rsid w:val="00FF1BE4"/>
    <w:rsid w:val="00FF67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0FA4"/>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B266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0C48"/>
    <w:rPr>
      <w:b/>
      <w:bCs/>
    </w:rPr>
  </w:style>
  <w:style w:type="paragraph" w:styleId="ListParagraph">
    <w:name w:val="List Paragraph"/>
    <w:basedOn w:val="Normal"/>
    <w:uiPriority w:val="34"/>
    <w:qFormat/>
    <w:rsid w:val="003768AF"/>
    <w:pPr>
      <w:ind w:left="720"/>
      <w:contextualSpacing/>
    </w:pPr>
  </w:style>
  <w:style w:type="paragraph" w:styleId="BalloonText">
    <w:name w:val="Balloon Text"/>
    <w:basedOn w:val="Normal"/>
    <w:link w:val="BalloonTextChar"/>
    <w:uiPriority w:val="99"/>
    <w:semiHidden/>
    <w:unhideWhenUsed/>
    <w:rsid w:val="00715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9F"/>
    <w:rPr>
      <w:rFonts w:ascii="Tahoma" w:hAnsi="Tahoma" w:cs="Tahoma"/>
      <w:sz w:val="16"/>
      <w:szCs w:val="16"/>
    </w:rPr>
  </w:style>
  <w:style w:type="paragraph" w:styleId="FootnoteText">
    <w:name w:val="footnote text"/>
    <w:basedOn w:val="Normal"/>
    <w:link w:val="FootnoteTextChar"/>
    <w:uiPriority w:val="99"/>
    <w:semiHidden/>
    <w:unhideWhenUsed/>
    <w:rsid w:val="007130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3047"/>
    <w:rPr>
      <w:sz w:val="20"/>
      <w:szCs w:val="20"/>
    </w:rPr>
  </w:style>
  <w:style w:type="character" w:styleId="FootnoteReference">
    <w:name w:val="footnote reference"/>
    <w:basedOn w:val="DefaultParagraphFont"/>
    <w:uiPriority w:val="99"/>
    <w:semiHidden/>
    <w:unhideWhenUsed/>
    <w:rsid w:val="00713047"/>
    <w:rPr>
      <w:vertAlign w:val="superscript"/>
    </w:rPr>
  </w:style>
  <w:style w:type="character" w:styleId="Hyperlink">
    <w:name w:val="Hyperlink"/>
    <w:basedOn w:val="DefaultParagraphFont"/>
    <w:uiPriority w:val="99"/>
    <w:unhideWhenUsed/>
    <w:rsid w:val="00713047"/>
    <w:rPr>
      <w:color w:val="0000FF"/>
      <w:u w:val="single"/>
    </w:rPr>
  </w:style>
  <w:style w:type="character" w:customStyle="1" w:styleId="Heading1Char">
    <w:name w:val="Heading 1 Char"/>
    <w:basedOn w:val="DefaultParagraphFont"/>
    <w:link w:val="Heading1"/>
    <w:uiPriority w:val="9"/>
    <w:rsid w:val="00D00FA4"/>
    <w:rPr>
      <w:rFonts w:ascii="Times New Roman" w:eastAsia="Times New Roman" w:hAnsi="Times New Roman" w:cs="Times New Roman"/>
      <w:b/>
      <w:bCs/>
      <w:kern w:val="36"/>
      <w:sz w:val="48"/>
      <w:szCs w:val="48"/>
      <w:lang w:val="en-US"/>
    </w:rPr>
  </w:style>
  <w:style w:type="character" w:customStyle="1" w:styleId="sep">
    <w:name w:val="sep"/>
    <w:basedOn w:val="DefaultParagraphFont"/>
    <w:rsid w:val="00D00FA4"/>
  </w:style>
  <w:style w:type="paragraph" w:styleId="NormalWeb">
    <w:name w:val="Normal (Web)"/>
    <w:basedOn w:val="Normal"/>
    <w:uiPriority w:val="99"/>
    <w:unhideWhenUsed/>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p-caption-text">
    <w:name w:val="wp-caption-text"/>
    <w:basedOn w:val="Normal"/>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D00FA4"/>
    <w:rPr>
      <w:i/>
      <w:iCs/>
    </w:rPr>
  </w:style>
  <w:style w:type="character" w:customStyle="1" w:styleId="Heading2Char">
    <w:name w:val="Heading 2 Char"/>
    <w:basedOn w:val="DefaultParagraphFont"/>
    <w:link w:val="Heading2"/>
    <w:uiPriority w:val="9"/>
    <w:rsid w:val="00B266E1"/>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50388"/>
    <w:rPr>
      <w:sz w:val="16"/>
      <w:szCs w:val="16"/>
    </w:rPr>
  </w:style>
  <w:style w:type="paragraph" w:styleId="CommentText">
    <w:name w:val="annotation text"/>
    <w:basedOn w:val="Normal"/>
    <w:link w:val="CommentTextChar"/>
    <w:uiPriority w:val="99"/>
    <w:semiHidden/>
    <w:unhideWhenUsed/>
    <w:rsid w:val="00950388"/>
    <w:pPr>
      <w:spacing w:line="240" w:lineRule="auto"/>
    </w:pPr>
    <w:rPr>
      <w:sz w:val="20"/>
      <w:szCs w:val="20"/>
    </w:rPr>
  </w:style>
  <w:style w:type="character" w:customStyle="1" w:styleId="CommentTextChar">
    <w:name w:val="Comment Text Char"/>
    <w:basedOn w:val="DefaultParagraphFont"/>
    <w:link w:val="CommentText"/>
    <w:uiPriority w:val="99"/>
    <w:semiHidden/>
    <w:rsid w:val="00950388"/>
    <w:rPr>
      <w:sz w:val="20"/>
      <w:szCs w:val="20"/>
    </w:rPr>
  </w:style>
  <w:style w:type="paragraph" w:styleId="CommentSubject">
    <w:name w:val="annotation subject"/>
    <w:basedOn w:val="CommentText"/>
    <w:next w:val="CommentText"/>
    <w:link w:val="CommentSubjectChar"/>
    <w:uiPriority w:val="99"/>
    <w:semiHidden/>
    <w:unhideWhenUsed/>
    <w:rsid w:val="00950388"/>
    <w:rPr>
      <w:b/>
      <w:bCs/>
    </w:rPr>
  </w:style>
  <w:style w:type="character" w:customStyle="1" w:styleId="CommentSubjectChar">
    <w:name w:val="Comment Subject Char"/>
    <w:basedOn w:val="CommentTextChar"/>
    <w:link w:val="CommentSubject"/>
    <w:uiPriority w:val="99"/>
    <w:semiHidden/>
    <w:rsid w:val="00950388"/>
    <w:rPr>
      <w:b/>
      <w:bCs/>
      <w:sz w:val="20"/>
      <w:szCs w:val="20"/>
    </w:rPr>
  </w:style>
  <w:style w:type="paragraph" w:styleId="Revision">
    <w:name w:val="Revision"/>
    <w:hidden/>
    <w:uiPriority w:val="99"/>
    <w:semiHidden/>
    <w:rsid w:val="00A22C87"/>
    <w:pPr>
      <w:spacing w:after="0" w:line="240" w:lineRule="auto"/>
    </w:pPr>
  </w:style>
  <w:style w:type="paragraph" w:styleId="Header">
    <w:name w:val="header"/>
    <w:basedOn w:val="Normal"/>
    <w:link w:val="HeaderChar"/>
    <w:uiPriority w:val="99"/>
    <w:unhideWhenUsed/>
    <w:rsid w:val="00A22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C87"/>
  </w:style>
  <w:style w:type="paragraph" w:styleId="Footer">
    <w:name w:val="footer"/>
    <w:basedOn w:val="Normal"/>
    <w:link w:val="FooterChar"/>
    <w:uiPriority w:val="99"/>
    <w:unhideWhenUsed/>
    <w:rsid w:val="00A22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C87"/>
  </w:style>
  <w:style w:type="character" w:styleId="FollowedHyperlink">
    <w:name w:val="FollowedHyperlink"/>
    <w:basedOn w:val="DefaultParagraphFont"/>
    <w:uiPriority w:val="99"/>
    <w:semiHidden/>
    <w:unhideWhenUsed/>
    <w:rsid w:val="006C45D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0FA4"/>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B266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0C48"/>
    <w:rPr>
      <w:b/>
      <w:bCs/>
    </w:rPr>
  </w:style>
  <w:style w:type="paragraph" w:styleId="ListParagraph">
    <w:name w:val="List Paragraph"/>
    <w:basedOn w:val="Normal"/>
    <w:uiPriority w:val="34"/>
    <w:qFormat/>
    <w:rsid w:val="003768AF"/>
    <w:pPr>
      <w:ind w:left="720"/>
      <w:contextualSpacing/>
    </w:pPr>
  </w:style>
  <w:style w:type="paragraph" w:styleId="BalloonText">
    <w:name w:val="Balloon Text"/>
    <w:basedOn w:val="Normal"/>
    <w:link w:val="BalloonTextChar"/>
    <w:uiPriority w:val="99"/>
    <w:semiHidden/>
    <w:unhideWhenUsed/>
    <w:rsid w:val="00715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9F"/>
    <w:rPr>
      <w:rFonts w:ascii="Tahoma" w:hAnsi="Tahoma" w:cs="Tahoma"/>
      <w:sz w:val="16"/>
      <w:szCs w:val="16"/>
    </w:rPr>
  </w:style>
  <w:style w:type="paragraph" w:styleId="FootnoteText">
    <w:name w:val="footnote text"/>
    <w:basedOn w:val="Normal"/>
    <w:link w:val="FootnoteTextChar"/>
    <w:uiPriority w:val="99"/>
    <w:semiHidden/>
    <w:unhideWhenUsed/>
    <w:rsid w:val="007130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3047"/>
    <w:rPr>
      <w:sz w:val="20"/>
      <w:szCs w:val="20"/>
    </w:rPr>
  </w:style>
  <w:style w:type="character" w:styleId="FootnoteReference">
    <w:name w:val="footnote reference"/>
    <w:basedOn w:val="DefaultParagraphFont"/>
    <w:uiPriority w:val="99"/>
    <w:semiHidden/>
    <w:unhideWhenUsed/>
    <w:rsid w:val="00713047"/>
    <w:rPr>
      <w:vertAlign w:val="superscript"/>
    </w:rPr>
  </w:style>
  <w:style w:type="character" w:styleId="Hyperlink">
    <w:name w:val="Hyperlink"/>
    <w:basedOn w:val="DefaultParagraphFont"/>
    <w:uiPriority w:val="99"/>
    <w:unhideWhenUsed/>
    <w:rsid w:val="00713047"/>
    <w:rPr>
      <w:color w:val="0000FF"/>
      <w:u w:val="single"/>
    </w:rPr>
  </w:style>
  <w:style w:type="character" w:customStyle="1" w:styleId="Heading1Char">
    <w:name w:val="Heading 1 Char"/>
    <w:basedOn w:val="DefaultParagraphFont"/>
    <w:link w:val="Heading1"/>
    <w:uiPriority w:val="9"/>
    <w:rsid w:val="00D00FA4"/>
    <w:rPr>
      <w:rFonts w:ascii="Times New Roman" w:eastAsia="Times New Roman" w:hAnsi="Times New Roman" w:cs="Times New Roman"/>
      <w:b/>
      <w:bCs/>
      <w:kern w:val="36"/>
      <w:sz w:val="48"/>
      <w:szCs w:val="48"/>
      <w:lang w:val="en-US"/>
    </w:rPr>
  </w:style>
  <w:style w:type="character" w:customStyle="1" w:styleId="sep">
    <w:name w:val="sep"/>
    <w:basedOn w:val="DefaultParagraphFont"/>
    <w:rsid w:val="00D00FA4"/>
  </w:style>
  <w:style w:type="paragraph" w:styleId="NormalWeb">
    <w:name w:val="Normal (Web)"/>
    <w:basedOn w:val="Normal"/>
    <w:uiPriority w:val="99"/>
    <w:unhideWhenUsed/>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p-caption-text">
    <w:name w:val="wp-caption-text"/>
    <w:basedOn w:val="Normal"/>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D00FA4"/>
    <w:rPr>
      <w:i/>
      <w:iCs/>
    </w:rPr>
  </w:style>
  <w:style w:type="character" w:customStyle="1" w:styleId="Heading2Char">
    <w:name w:val="Heading 2 Char"/>
    <w:basedOn w:val="DefaultParagraphFont"/>
    <w:link w:val="Heading2"/>
    <w:uiPriority w:val="9"/>
    <w:rsid w:val="00B266E1"/>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50388"/>
    <w:rPr>
      <w:sz w:val="16"/>
      <w:szCs w:val="16"/>
    </w:rPr>
  </w:style>
  <w:style w:type="paragraph" w:styleId="CommentText">
    <w:name w:val="annotation text"/>
    <w:basedOn w:val="Normal"/>
    <w:link w:val="CommentTextChar"/>
    <w:uiPriority w:val="99"/>
    <w:semiHidden/>
    <w:unhideWhenUsed/>
    <w:rsid w:val="00950388"/>
    <w:pPr>
      <w:spacing w:line="240" w:lineRule="auto"/>
    </w:pPr>
    <w:rPr>
      <w:sz w:val="20"/>
      <w:szCs w:val="20"/>
    </w:rPr>
  </w:style>
  <w:style w:type="character" w:customStyle="1" w:styleId="CommentTextChar">
    <w:name w:val="Comment Text Char"/>
    <w:basedOn w:val="DefaultParagraphFont"/>
    <w:link w:val="CommentText"/>
    <w:uiPriority w:val="99"/>
    <w:semiHidden/>
    <w:rsid w:val="00950388"/>
    <w:rPr>
      <w:sz w:val="20"/>
      <w:szCs w:val="20"/>
    </w:rPr>
  </w:style>
  <w:style w:type="paragraph" w:styleId="CommentSubject">
    <w:name w:val="annotation subject"/>
    <w:basedOn w:val="CommentText"/>
    <w:next w:val="CommentText"/>
    <w:link w:val="CommentSubjectChar"/>
    <w:uiPriority w:val="99"/>
    <w:semiHidden/>
    <w:unhideWhenUsed/>
    <w:rsid w:val="00950388"/>
    <w:rPr>
      <w:b/>
      <w:bCs/>
    </w:rPr>
  </w:style>
  <w:style w:type="character" w:customStyle="1" w:styleId="CommentSubjectChar">
    <w:name w:val="Comment Subject Char"/>
    <w:basedOn w:val="CommentTextChar"/>
    <w:link w:val="CommentSubject"/>
    <w:uiPriority w:val="99"/>
    <w:semiHidden/>
    <w:rsid w:val="00950388"/>
    <w:rPr>
      <w:b/>
      <w:bCs/>
      <w:sz w:val="20"/>
      <w:szCs w:val="20"/>
    </w:rPr>
  </w:style>
  <w:style w:type="paragraph" w:styleId="Revision">
    <w:name w:val="Revision"/>
    <w:hidden/>
    <w:uiPriority w:val="99"/>
    <w:semiHidden/>
    <w:rsid w:val="00A22C87"/>
    <w:pPr>
      <w:spacing w:after="0" w:line="240" w:lineRule="auto"/>
    </w:pPr>
  </w:style>
  <w:style w:type="paragraph" w:styleId="Header">
    <w:name w:val="header"/>
    <w:basedOn w:val="Normal"/>
    <w:link w:val="HeaderChar"/>
    <w:uiPriority w:val="99"/>
    <w:unhideWhenUsed/>
    <w:rsid w:val="00A22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C87"/>
  </w:style>
  <w:style w:type="paragraph" w:styleId="Footer">
    <w:name w:val="footer"/>
    <w:basedOn w:val="Normal"/>
    <w:link w:val="FooterChar"/>
    <w:uiPriority w:val="99"/>
    <w:unhideWhenUsed/>
    <w:rsid w:val="00A22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C87"/>
  </w:style>
  <w:style w:type="character" w:styleId="FollowedHyperlink">
    <w:name w:val="FollowedHyperlink"/>
    <w:basedOn w:val="DefaultParagraphFont"/>
    <w:uiPriority w:val="99"/>
    <w:semiHidden/>
    <w:unhideWhenUsed/>
    <w:rsid w:val="006C45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6267">
      <w:bodyDiv w:val="1"/>
      <w:marLeft w:val="0"/>
      <w:marRight w:val="0"/>
      <w:marTop w:val="0"/>
      <w:marBottom w:val="0"/>
      <w:divBdr>
        <w:top w:val="none" w:sz="0" w:space="0" w:color="auto"/>
        <w:left w:val="none" w:sz="0" w:space="0" w:color="auto"/>
        <w:bottom w:val="none" w:sz="0" w:space="0" w:color="auto"/>
        <w:right w:val="none" w:sz="0" w:space="0" w:color="auto"/>
      </w:divBdr>
    </w:div>
    <w:div w:id="609315335">
      <w:bodyDiv w:val="1"/>
      <w:marLeft w:val="0"/>
      <w:marRight w:val="0"/>
      <w:marTop w:val="0"/>
      <w:marBottom w:val="0"/>
      <w:divBdr>
        <w:top w:val="none" w:sz="0" w:space="0" w:color="auto"/>
        <w:left w:val="none" w:sz="0" w:space="0" w:color="auto"/>
        <w:bottom w:val="none" w:sz="0" w:space="0" w:color="auto"/>
        <w:right w:val="none" w:sz="0" w:space="0" w:color="auto"/>
      </w:divBdr>
      <w:divsChild>
        <w:div w:id="519200111">
          <w:marLeft w:val="0"/>
          <w:marRight w:val="0"/>
          <w:marTop w:val="0"/>
          <w:marBottom w:val="0"/>
          <w:divBdr>
            <w:top w:val="none" w:sz="0" w:space="0" w:color="auto"/>
            <w:left w:val="none" w:sz="0" w:space="0" w:color="auto"/>
            <w:bottom w:val="none" w:sz="0" w:space="0" w:color="auto"/>
            <w:right w:val="none" w:sz="0" w:space="0" w:color="auto"/>
          </w:divBdr>
        </w:div>
        <w:div w:id="841353164">
          <w:marLeft w:val="0"/>
          <w:marRight w:val="0"/>
          <w:marTop w:val="0"/>
          <w:marBottom w:val="0"/>
          <w:divBdr>
            <w:top w:val="none" w:sz="0" w:space="0" w:color="auto"/>
            <w:left w:val="none" w:sz="0" w:space="0" w:color="auto"/>
            <w:bottom w:val="none" w:sz="0" w:space="0" w:color="auto"/>
            <w:right w:val="none" w:sz="0" w:space="0" w:color="auto"/>
          </w:divBdr>
          <w:divsChild>
            <w:div w:id="982544872">
              <w:marLeft w:val="0"/>
              <w:marRight w:val="0"/>
              <w:marTop w:val="0"/>
              <w:marBottom w:val="0"/>
              <w:divBdr>
                <w:top w:val="none" w:sz="0" w:space="0" w:color="auto"/>
                <w:left w:val="none" w:sz="0" w:space="0" w:color="auto"/>
                <w:bottom w:val="none" w:sz="0" w:space="0" w:color="auto"/>
                <w:right w:val="none" w:sz="0" w:space="0" w:color="auto"/>
              </w:divBdr>
              <w:divsChild>
                <w:div w:id="1983919549">
                  <w:marLeft w:val="0"/>
                  <w:marRight w:val="0"/>
                  <w:marTop w:val="0"/>
                  <w:marBottom w:val="0"/>
                  <w:divBdr>
                    <w:top w:val="none" w:sz="0" w:space="0" w:color="auto"/>
                    <w:left w:val="none" w:sz="0" w:space="0" w:color="auto"/>
                    <w:bottom w:val="none" w:sz="0" w:space="0" w:color="auto"/>
                    <w:right w:val="none" w:sz="0" w:space="0" w:color="auto"/>
                  </w:divBdr>
                  <w:divsChild>
                    <w:div w:id="296567950">
                      <w:marLeft w:val="0"/>
                      <w:marRight w:val="15"/>
                      <w:marTop w:val="0"/>
                      <w:marBottom w:val="0"/>
                      <w:divBdr>
                        <w:top w:val="none" w:sz="0" w:space="0" w:color="auto"/>
                        <w:left w:val="none" w:sz="0" w:space="0" w:color="auto"/>
                        <w:bottom w:val="none" w:sz="0" w:space="0" w:color="auto"/>
                        <w:right w:val="none" w:sz="0" w:space="0" w:color="auto"/>
                      </w:divBdr>
                    </w:div>
                    <w:div w:id="443035488">
                      <w:marLeft w:val="0"/>
                      <w:marRight w:val="15"/>
                      <w:marTop w:val="0"/>
                      <w:marBottom w:val="0"/>
                      <w:divBdr>
                        <w:top w:val="none" w:sz="0" w:space="0" w:color="auto"/>
                        <w:left w:val="none" w:sz="0" w:space="0" w:color="auto"/>
                        <w:bottom w:val="none" w:sz="0" w:space="0" w:color="auto"/>
                        <w:right w:val="none" w:sz="0" w:space="0" w:color="auto"/>
                      </w:divBdr>
                    </w:div>
                    <w:div w:id="471405239">
                      <w:marLeft w:val="0"/>
                      <w:marRight w:val="15"/>
                      <w:marTop w:val="0"/>
                      <w:marBottom w:val="0"/>
                      <w:divBdr>
                        <w:top w:val="none" w:sz="0" w:space="0" w:color="auto"/>
                        <w:left w:val="none" w:sz="0" w:space="0" w:color="auto"/>
                        <w:bottom w:val="none" w:sz="0" w:space="0" w:color="auto"/>
                        <w:right w:val="none" w:sz="0" w:space="0" w:color="auto"/>
                      </w:divBdr>
                    </w:div>
                    <w:div w:id="609750096">
                      <w:marLeft w:val="0"/>
                      <w:marRight w:val="15"/>
                      <w:marTop w:val="0"/>
                      <w:marBottom w:val="0"/>
                      <w:divBdr>
                        <w:top w:val="none" w:sz="0" w:space="0" w:color="auto"/>
                        <w:left w:val="none" w:sz="0" w:space="0" w:color="auto"/>
                        <w:bottom w:val="none" w:sz="0" w:space="0" w:color="auto"/>
                        <w:right w:val="none" w:sz="0" w:space="0" w:color="auto"/>
                      </w:divBdr>
                    </w:div>
                    <w:div w:id="2107115478">
                      <w:marLeft w:val="0"/>
                      <w:marRight w:val="15"/>
                      <w:marTop w:val="0"/>
                      <w:marBottom w:val="0"/>
                      <w:divBdr>
                        <w:top w:val="none" w:sz="0" w:space="0" w:color="auto"/>
                        <w:left w:val="none" w:sz="0" w:space="0" w:color="auto"/>
                        <w:bottom w:val="none" w:sz="0" w:space="0" w:color="auto"/>
                        <w:right w:val="none" w:sz="0" w:space="0" w:color="auto"/>
                      </w:divBdr>
                    </w:div>
                  </w:divsChild>
                </w:div>
              </w:divsChild>
            </w:div>
            <w:div w:id="1331372504">
              <w:marLeft w:val="0"/>
              <w:marRight w:val="0"/>
              <w:marTop w:val="0"/>
              <w:marBottom w:val="0"/>
              <w:divBdr>
                <w:top w:val="none" w:sz="0" w:space="0" w:color="auto"/>
                <w:left w:val="none" w:sz="0" w:space="0" w:color="auto"/>
                <w:bottom w:val="none" w:sz="0" w:space="0" w:color="auto"/>
                <w:right w:val="none" w:sz="0" w:space="0" w:color="auto"/>
              </w:divBdr>
            </w:div>
            <w:div w:id="1823309448">
              <w:marLeft w:val="0"/>
              <w:marRight w:val="0"/>
              <w:marTop w:val="0"/>
              <w:marBottom w:val="0"/>
              <w:divBdr>
                <w:top w:val="none" w:sz="0" w:space="0" w:color="auto"/>
                <w:left w:val="none" w:sz="0" w:space="0" w:color="auto"/>
                <w:bottom w:val="none" w:sz="0" w:space="0" w:color="auto"/>
                <w:right w:val="none" w:sz="0" w:space="0" w:color="auto"/>
              </w:divBdr>
            </w:div>
            <w:div w:id="20257838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9202079">
      <w:bodyDiv w:val="1"/>
      <w:marLeft w:val="0"/>
      <w:marRight w:val="0"/>
      <w:marTop w:val="0"/>
      <w:marBottom w:val="0"/>
      <w:divBdr>
        <w:top w:val="none" w:sz="0" w:space="0" w:color="auto"/>
        <w:left w:val="none" w:sz="0" w:space="0" w:color="auto"/>
        <w:bottom w:val="none" w:sz="0" w:space="0" w:color="auto"/>
        <w:right w:val="none" w:sz="0" w:space="0" w:color="auto"/>
      </w:divBdr>
    </w:div>
    <w:div w:id="192055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ccafs.cgiar.org/" TargetMode="External"/><Relationship Id="rId2" Type="http://schemas.openxmlformats.org/officeDocument/2006/relationships/hyperlink" Target="http://ccafs.cgiar.org/resources/working-papers" TargetMode="External"/><Relationship Id="rId3" Type="http://schemas.openxmlformats.org/officeDocument/2006/relationships/hyperlink" Target="http://www.cgiar.org/our-research/cgiar-research-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8CDA-9554-1548-8E76-FA341A888B44}">
  <ds:schemaRefs>
    <ds:schemaRef ds:uri="http://schemas.openxmlformats.org/officeDocument/2006/bibliography"/>
  </ds:schemaRefs>
</ds:datastoreItem>
</file>

<file path=customXml/itemProps2.xml><?xml version="1.0" encoding="utf-8"?>
<ds:datastoreItem xmlns:ds="http://schemas.openxmlformats.org/officeDocument/2006/customXml" ds:itemID="{2A1A7267-0C38-A745-B6E5-3FCA70D4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2252</Words>
  <Characters>12841</Characters>
  <Application>Microsoft Macintosh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DRAFT CCAFS Briefing, 28/01/13</vt:lpstr>
    </vt:vector>
  </TitlesOfParts>
  <Company>c</Company>
  <LinksUpToDate>false</LinksUpToDate>
  <CharactersWithSpaces>15063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CCAFS Briefing, 28/01/13</dc:title>
  <dc:subject>Provided as supporting documentation for meeting on “Climate Change and Social Learning (CCSL): Supporting local decision making and transformative change for climate change, agriculture and food security”, 4 March 2013</dc:subject>
  <dc:creator>Teresa Corcoran</dc:creator>
  <cp:lastModifiedBy>Ratih Septivita</cp:lastModifiedBy>
  <cp:revision>2</cp:revision>
  <cp:lastPrinted>2013-01-21T16:55:00Z</cp:lastPrinted>
  <dcterms:created xsi:type="dcterms:W3CDTF">2013-03-04T08:03:00Z</dcterms:created>
  <dcterms:modified xsi:type="dcterms:W3CDTF">2013-03-04T08:03:00Z</dcterms:modified>
</cp:coreProperties>
</file>